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87DE1" w14:textId="1372ED88" w:rsidR="00A82550" w:rsidRPr="0003136A" w:rsidRDefault="00783395" w:rsidP="008B280B">
      <w:pPr>
        <w:pStyle w:val="Heading1"/>
        <w:rPr>
          <w:lang w:val="en-GB"/>
        </w:rPr>
      </w:pPr>
      <w:r w:rsidRPr="0003136A">
        <w:rPr>
          <w:lang w:val="en-GB"/>
        </w:rPr>
        <w:t>Instructions</w:t>
      </w:r>
    </w:p>
    <w:p w14:paraId="53DC0E70" w14:textId="10075B1C" w:rsidR="005F62D9" w:rsidRPr="0003136A" w:rsidRDefault="005F62D9" w:rsidP="003E3B09">
      <w:pPr>
        <w:jc w:val="both"/>
        <w:rPr>
          <w:lang w:val="en-GB"/>
        </w:rPr>
      </w:pPr>
      <w:r w:rsidRPr="0003136A">
        <w:rPr>
          <w:lang w:val="en-GB"/>
        </w:rPr>
        <w:t xml:space="preserve">As presented in the RFP, DRC expects to evaluate the FSPs </w:t>
      </w:r>
      <w:proofErr w:type="gramStart"/>
      <w:r w:rsidRPr="0003136A">
        <w:rPr>
          <w:lang w:val="en-GB"/>
        </w:rPr>
        <w:t>on the basis of</w:t>
      </w:r>
      <w:proofErr w:type="gramEnd"/>
      <w:r w:rsidRPr="0003136A">
        <w:rPr>
          <w:lang w:val="en-GB"/>
        </w:rPr>
        <w:t xml:space="preserve"> </w:t>
      </w:r>
      <w:r w:rsidR="000038D1" w:rsidRPr="0003136A">
        <w:rPr>
          <w:lang w:val="en-GB"/>
        </w:rPr>
        <w:t>f</w:t>
      </w:r>
      <w:r w:rsidR="00ED1E60" w:rsidRPr="0003136A">
        <w:rPr>
          <w:lang w:val="en-GB"/>
        </w:rPr>
        <w:t>ive</w:t>
      </w:r>
      <w:r w:rsidR="000038D1" w:rsidRPr="0003136A">
        <w:rPr>
          <w:lang w:val="en-GB"/>
        </w:rPr>
        <w:t xml:space="preserve"> overarching </w:t>
      </w:r>
      <w:r w:rsidRPr="0003136A">
        <w:rPr>
          <w:lang w:val="en-GB"/>
        </w:rPr>
        <w:t>criteria, each with sub-categories</w:t>
      </w:r>
      <w:r w:rsidR="000038D1" w:rsidRPr="0003136A">
        <w:rPr>
          <w:lang w:val="en-GB"/>
        </w:rPr>
        <w:t xml:space="preserve"> and related expectations</w:t>
      </w:r>
      <w:r w:rsidRPr="0003136A">
        <w:rPr>
          <w:lang w:val="en-GB"/>
        </w:rPr>
        <w:t xml:space="preserve">. DRC has defined the following questions to guide its technical assessment for each </w:t>
      </w:r>
      <w:r w:rsidR="000038D1" w:rsidRPr="0003136A">
        <w:rPr>
          <w:lang w:val="en-GB"/>
        </w:rPr>
        <w:t>sub-</w:t>
      </w:r>
      <w:r w:rsidRPr="0003136A">
        <w:rPr>
          <w:lang w:val="en-GB"/>
        </w:rPr>
        <w:t xml:space="preserve">category. These questions are </w:t>
      </w:r>
      <w:r w:rsidRPr="0003136A">
        <w:rPr>
          <w:b/>
          <w:color w:val="C00000"/>
          <w:lang w:val="en-GB"/>
        </w:rPr>
        <w:t>indicative</w:t>
      </w:r>
      <w:r w:rsidRPr="0003136A">
        <w:rPr>
          <w:lang w:val="en-GB"/>
        </w:rPr>
        <w:t xml:space="preserve"> and are only intended to guide the evaluation work. FSPs are not required to answer these questions one by one</w:t>
      </w:r>
      <w:r w:rsidR="000038D1" w:rsidRPr="0003136A">
        <w:rPr>
          <w:lang w:val="en-GB"/>
        </w:rPr>
        <w:t xml:space="preserve"> but are encouraged to respond to</w:t>
      </w:r>
      <w:r w:rsidR="00353092" w:rsidRPr="0003136A">
        <w:rPr>
          <w:lang w:val="en-GB"/>
        </w:rPr>
        <w:t xml:space="preserve"> as many as possible and relevant</w:t>
      </w:r>
      <w:r w:rsidRPr="0003136A">
        <w:rPr>
          <w:lang w:val="en-GB"/>
        </w:rPr>
        <w:t xml:space="preserve">. </w:t>
      </w:r>
      <w:r w:rsidR="00353092" w:rsidRPr="0003136A">
        <w:rPr>
          <w:lang w:val="en-GB"/>
        </w:rPr>
        <w:t xml:space="preserve">In turn, </w:t>
      </w:r>
      <w:r w:rsidRPr="0003136A">
        <w:rPr>
          <w:lang w:val="en-GB"/>
        </w:rPr>
        <w:t>DRC will use the</w:t>
      </w:r>
      <w:r w:rsidR="00353092" w:rsidRPr="0003136A">
        <w:rPr>
          <w:lang w:val="en-GB"/>
        </w:rPr>
        <w:t xml:space="preserve"> questions</w:t>
      </w:r>
      <w:r w:rsidRPr="0003136A">
        <w:rPr>
          <w:lang w:val="en-GB"/>
        </w:rPr>
        <w:t xml:space="preserve"> in its review of the technical</w:t>
      </w:r>
      <w:r w:rsidR="003E3B09" w:rsidRPr="0003136A">
        <w:rPr>
          <w:lang w:val="en-GB"/>
        </w:rPr>
        <w:t xml:space="preserve"> offers submitted by each FSP. </w:t>
      </w:r>
    </w:p>
    <w:p w14:paraId="53840CA8" w14:textId="77777777" w:rsidR="00ED1E60" w:rsidRPr="0003136A" w:rsidRDefault="00ED1E60" w:rsidP="00D64EB9">
      <w:pPr>
        <w:spacing w:after="0"/>
        <w:jc w:val="both"/>
        <w:rPr>
          <w:highlight w:val="yellow"/>
          <w:lang w:val="en-GB"/>
        </w:rPr>
      </w:pPr>
    </w:p>
    <w:tbl>
      <w:tblPr>
        <w:tblStyle w:val="TableGrid"/>
        <w:tblW w:w="15872" w:type="dxa"/>
        <w:tblLayout w:type="fixed"/>
        <w:tblLook w:val="04A0" w:firstRow="1" w:lastRow="0" w:firstColumn="1" w:lastColumn="0" w:noHBand="0" w:noVBand="1"/>
      </w:tblPr>
      <w:tblGrid>
        <w:gridCol w:w="3114"/>
        <w:gridCol w:w="7796"/>
        <w:gridCol w:w="2552"/>
        <w:gridCol w:w="2410"/>
      </w:tblGrid>
      <w:tr w:rsidR="003E3B09" w:rsidRPr="0003136A" w14:paraId="5FEEBC23" w14:textId="77777777" w:rsidTr="4BAE1A4D">
        <w:trPr>
          <w:tblHeader/>
        </w:trPr>
        <w:tc>
          <w:tcPr>
            <w:tcW w:w="3114" w:type="dxa"/>
            <w:shd w:val="clear" w:color="auto" w:fill="BFBFBF" w:themeFill="background1" w:themeFillShade="BF"/>
          </w:tcPr>
          <w:p w14:paraId="3EECF230" w14:textId="77777777" w:rsidR="003E3B09" w:rsidRPr="0003136A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 xml:space="preserve">Technical Criteria </w:t>
            </w:r>
          </w:p>
          <w:p w14:paraId="45C6447F" w14:textId="598AE1BD" w:rsidR="003E3B09" w:rsidRPr="0003136A" w:rsidRDefault="003E3B09" w:rsidP="00A8255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And Sub-Categories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14:paraId="0B4E9D7A" w14:textId="2DFC327F" w:rsidR="003E3B09" w:rsidRPr="0003136A" w:rsidRDefault="0071076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 xml:space="preserve">Guiding indicative 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>questions</w:t>
            </w:r>
            <w:r w:rsidRPr="0003136A">
              <w:rPr>
                <w:b/>
                <w:bCs/>
                <w:sz w:val="20"/>
                <w:szCs w:val="20"/>
                <w:lang w:val="en-GB"/>
              </w:rPr>
              <w:t xml:space="preserve"> for the evaluation of each sub-categor</w:t>
            </w:r>
            <w:r w:rsidR="004E0525" w:rsidRPr="0003136A">
              <w:rPr>
                <w:b/>
                <w:bCs/>
                <w:sz w:val="20"/>
                <w:szCs w:val="20"/>
                <w:lang w:val="en-GB"/>
              </w:rPr>
              <w:t>y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5FE9082" w14:textId="4768920A" w:rsidR="003E3B09" w:rsidRPr="0003136A" w:rsidRDefault="004E0525" w:rsidP="007824D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Evidence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>/Doc</w:t>
            </w:r>
            <w:r w:rsidRPr="0003136A">
              <w:rPr>
                <w:b/>
                <w:bCs/>
                <w:sz w:val="20"/>
                <w:szCs w:val="20"/>
                <w:lang w:val="en-GB"/>
              </w:rPr>
              <w:t>uments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24D6" w:rsidRPr="0003136A">
              <w:rPr>
                <w:b/>
                <w:bCs/>
                <w:sz w:val="20"/>
                <w:szCs w:val="20"/>
                <w:lang w:val="en-GB"/>
              </w:rPr>
              <w:t>to support the technical evaluation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824D6" w:rsidRPr="0003136A">
              <w:rPr>
                <w:b/>
                <w:bCs/>
                <w:sz w:val="20"/>
                <w:szCs w:val="20"/>
                <w:lang w:val="en-GB"/>
              </w:rPr>
              <w:t>if</w:t>
            </w:r>
            <w:r w:rsidR="003E3B09" w:rsidRPr="0003136A">
              <w:rPr>
                <w:b/>
                <w:bCs/>
                <w:sz w:val="20"/>
                <w:szCs w:val="20"/>
                <w:lang w:val="en-GB"/>
              </w:rPr>
              <w:t xml:space="preserve"> relevant)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623E86EA" w14:textId="5FC9EEB1" w:rsidR="003E3B09" w:rsidRPr="0003136A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Points and weight to be awarded</w:t>
            </w:r>
          </w:p>
        </w:tc>
      </w:tr>
      <w:tr w:rsidR="003E3B09" w:rsidRPr="0003136A" w14:paraId="510EBB3D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35592D0F" w14:textId="01FC6954" w:rsidR="003E3B09" w:rsidRPr="0003136A" w:rsidRDefault="003E3B09" w:rsidP="003E3B09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FSP General Capacity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53517B9" w14:textId="0C3055D3" w:rsidR="003E3B09" w:rsidRPr="0003136A" w:rsidRDefault="003E3B0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5911DD41" w14:textId="1C01D39F" w:rsidR="00DE1C77" w:rsidRPr="0003136A" w:rsidRDefault="00DE1C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03136A" w14:paraId="1E289B43" w14:textId="77777777" w:rsidTr="4BAE1A4D">
        <w:tc>
          <w:tcPr>
            <w:tcW w:w="3114" w:type="dxa"/>
          </w:tcPr>
          <w:p w14:paraId="0ABF472E" w14:textId="14887B6A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Financial capacity (relative to caseload and factoring in other clients, currencies)</w:t>
            </w:r>
          </w:p>
        </w:tc>
        <w:tc>
          <w:tcPr>
            <w:tcW w:w="7796" w:type="dxa"/>
          </w:tcPr>
          <w:p w14:paraId="45ECB09F" w14:textId="771602B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would affect the FSP’s liquidity in a shock situation and how would it overcome these issues?</w:t>
            </w:r>
          </w:p>
        </w:tc>
        <w:tc>
          <w:tcPr>
            <w:tcW w:w="2552" w:type="dxa"/>
          </w:tcPr>
          <w:p w14:paraId="4C257EB9" w14:textId="2495CAA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520C1D8B" w14:textId="57776744" w:rsidR="003E3B09" w:rsidRPr="0003136A" w:rsidRDefault="00794B95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</w:t>
            </w:r>
            <w:r w:rsidR="00487725" w:rsidRPr="0003136A">
              <w:rPr>
                <w:sz w:val="20"/>
                <w:szCs w:val="20"/>
                <w:lang w:val="en-GB"/>
              </w:rPr>
              <w:t xml:space="preserve"> points</w:t>
            </w:r>
          </w:p>
          <w:p w14:paraId="671A5B2B" w14:textId="3403B9E2" w:rsidR="003E3B09" w:rsidRPr="0003136A" w:rsidRDefault="003E3B09" w:rsidP="7FF175E9">
            <w:pPr>
              <w:rPr>
                <w:b/>
                <w:bCs/>
                <w:i/>
                <w:iCs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03136A" w14:paraId="76D760DF" w14:textId="77777777" w:rsidTr="4BAE1A4D">
        <w:tc>
          <w:tcPr>
            <w:tcW w:w="3114" w:type="dxa"/>
          </w:tcPr>
          <w:p w14:paraId="3A826A60" w14:textId="0D204E4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Human and other resource capacity (relative to caseload and factoring in other clients)</w:t>
            </w:r>
          </w:p>
        </w:tc>
        <w:tc>
          <w:tcPr>
            <w:tcW w:w="7796" w:type="dxa"/>
          </w:tcPr>
          <w:p w14:paraId="36B95E4C" w14:textId="611FEA15" w:rsidR="003E3B09" w:rsidRPr="0003136A" w:rsidRDefault="00B365C8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many employees you have in each distribution point?</w:t>
            </w:r>
          </w:p>
          <w:p w14:paraId="676ABC1C" w14:textId="3203A9E9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Would the FSP need any support (human resources, hardware, etc.) to expand its services to meet DRC’s needs? If so what kind of support?</w:t>
            </w:r>
          </w:p>
          <w:p w14:paraId="6995FB33" w14:textId="38083063" w:rsidR="003E3B09" w:rsidRPr="0003136A" w:rsidRDefault="003E3B09" w:rsidP="005E056F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Does the FSP depend on sub-contractors or intermediaries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conduct cash transfers? If so, please specify</w:t>
            </w:r>
            <w:r w:rsidR="005E056F" w:rsidRPr="0003136A">
              <w:rPr>
                <w:sz w:val="20"/>
                <w:szCs w:val="20"/>
                <w:lang w:val="en-GB"/>
              </w:rPr>
              <w:t xml:space="preserve"> Name, location </w:t>
            </w:r>
            <w:r w:rsidR="00513B14" w:rsidRPr="0003136A">
              <w:rPr>
                <w:sz w:val="20"/>
                <w:szCs w:val="20"/>
                <w:lang w:val="en-GB"/>
              </w:rPr>
              <w:t xml:space="preserve">of the </w:t>
            </w:r>
            <w:proofErr w:type="spellStart"/>
            <w:proofErr w:type="gramStart"/>
            <w:r w:rsidR="00513B14" w:rsidRPr="0003136A">
              <w:rPr>
                <w:sz w:val="20"/>
                <w:szCs w:val="20"/>
                <w:lang w:val="en-GB"/>
              </w:rPr>
              <w:t>sub contractor</w:t>
            </w:r>
            <w:proofErr w:type="spellEnd"/>
            <w:proofErr w:type="gramEnd"/>
            <w:r w:rsidR="00513B14" w:rsidRPr="0003136A">
              <w:rPr>
                <w:sz w:val="20"/>
                <w:szCs w:val="20"/>
                <w:lang w:val="en-GB"/>
              </w:rPr>
              <w:t xml:space="preserve"> (agent)</w:t>
            </w:r>
          </w:p>
        </w:tc>
        <w:tc>
          <w:tcPr>
            <w:tcW w:w="2552" w:type="dxa"/>
          </w:tcPr>
          <w:p w14:paraId="34F0DE88" w14:textId="7F6638E9" w:rsidR="003E3B09" w:rsidRPr="0003136A" w:rsidRDefault="00DE1C77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Organogram</w:t>
            </w:r>
            <w:r w:rsidR="003E3B09" w:rsidRPr="0003136A">
              <w:rPr>
                <w:sz w:val="20"/>
                <w:szCs w:val="20"/>
                <w:lang w:val="en-GB"/>
              </w:rPr>
              <w:t>, List of sub-contractors / intermediaries</w:t>
            </w:r>
          </w:p>
        </w:tc>
        <w:tc>
          <w:tcPr>
            <w:tcW w:w="2410" w:type="dxa"/>
          </w:tcPr>
          <w:p w14:paraId="047A1CE1" w14:textId="48F63A6A" w:rsidR="003E3B09" w:rsidRPr="0003136A" w:rsidRDefault="00487725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60 points</w:t>
            </w:r>
          </w:p>
          <w:p w14:paraId="6DF4368F" w14:textId="6B014902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</w:p>
          <w:p w14:paraId="3837C768" w14:textId="69040B9B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314F662E" w14:textId="77777777" w:rsidTr="4BAE1A4D">
        <w:tc>
          <w:tcPr>
            <w:tcW w:w="3114" w:type="dxa"/>
          </w:tcPr>
          <w:p w14:paraId="604D84D0" w14:textId="7882D98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Experience/track record (reputation, reliability, accreditation)</w:t>
            </w:r>
          </w:p>
        </w:tc>
        <w:tc>
          <w:tcPr>
            <w:tcW w:w="7796" w:type="dxa"/>
          </w:tcPr>
          <w:p w14:paraId="4509DB82" w14:textId="775C8E7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Has the FSP ever worked in partnership with humanitarian actors (association, NGO, UN) or the government to offer cash transfer services to shock-affected or vulnerable populations, especially in the target areas? If yes, please describe your experience (agency, year etc.).</w:t>
            </w:r>
          </w:p>
        </w:tc>
        <w:tc>
          <w:tcPr>
            <w:tcW w:w="2552" w:type="dxa"/>
          </w:tcPr>
          <w:p w14:paraId="3F16762A" w14:textId="77D8730A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Table of experience, references</w:t>
            </w:r>
          </w:p>
        </w:tc>
        <w:tc>
          <w:tcPr>
            <w:tcW w:w="2410" w:type="dxa"/>
          </w:tcPr>
          <w:p w14:paraId="15839FB8" w14:textId="4718B3EB" w:rsidR="003E3B09" w:rsidRPr="0003136A" w:rsidRDefault="5A1CCD2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</w:t>
            </w:r>
            <w:r w:rsidR="2A83EB56" w:rsidRPr="0003136A">
              <w:rPr>
                <w:sz w:val="20"/>
                <w:szCs w:val="20"/>
                <w:lang w:val="en-GB"/>
              </w:rPr>
              <w:t xml:space="preserve">0 points </w:t>
            </w:r>
          </w:p>
          <w:p w14:paraId="18ED1068" w14:textId="326651F6" w:rsidR="003E3B09" w:rsidRPr="0003136A" w:rsidRDefault="003E3B09" w:rsidP="7FF175E9">
            <w:pPr>
              <w:rPr>
                <w:b/>
                <w:bCs/>
                <w:i/>
                <w:iCs/>
                <w:color w:val="FF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3E3B09" w:rsidRPr="0003136A" w14:paraId="2E071D8C" w14:textId="77777777" w:rsidTr="4BAE1A4D">
        <w:tc>
          <w:tcPr>
            <w:tcW w:w="3114" w:type="dxa"/>
          </w:tcPr>
          <w:p w14:paraId="3D32F104" w14:textId="739F186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654EADC" w14:textId="0BF4E7FE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62C2F3E7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C13DA07" w14:textId="5139F20E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12241913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30225C58" w14:textId="67A40782" w:rsidR="003E3B09" w:rsidRPr="0003136A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Delivery Mechanism(s) specific information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52255578" w14:textId="7982F5F3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756B4CA0" w14:textId="0FCD4D90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03136A" w14:paraId="7A664FB0" w14:textId="77777777" w:rsidTr="4BAE1A4D">
        <w:tc>
          <w:tcPr>
            <w:tcW w:w="3114" w:type="dxa"/>
          </w:tcPr>
          <w:p w14:paraId="12EDB26C" w14:textId="197795B8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Coverage (geographic – general and relative to targeted population)</w:t>
            </w:r>
          </w:p>
        </w:tc>
        <w:tc>
          <w:tcPr>
            <w:tcW w:w="7796" w:type="dxa"/>
          </w:tcPr>
          <w:p w14:paraId="3F2453F4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geographical areas does each provided service cover?</w:t>
            </w:r>
          </w:p>
          <w:p w14:paraId="41B66070" w14:textId="000E9FDD" w:rsidR="00844960" w:rsidRPr="0003136A" w:rsidRDefault="00AE5E59" w:rsidP="00626E5D">
            <w:pPr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Damascus, Rif Dimashq (Rural Damascus), Aleppo, Hama, Homs, Daraa</w:t>
            </w:r>
            <w:r w:rsidR="00DC6CF5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is a must</w:t>
            </w:r>
            <w:r w:rsidR="000303AC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(pass/ fail)</w:t>
            </w:r>
          </w:p>
          <w:p w14:paraId="7A4F92E3" w14:textId="313C2A31" w:rsidR="00FB7982" w:rsidRPr="0003136A" w:rsidRDefault="00FB7982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03136A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following</w:t>
            </w: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areas is a </w:t>
            </w:r>
            <w:r w:rsidR="0003136A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potential</w:t>
            </w: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of </w:t>
            </w:r>
            <w:r w:rsidR="0003136A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>expansion</w:t>
            </w:r>
            <w:r w:rsidR="000303AC"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; Idlib, Tartous, Latakia, As-Suwayda, </w:t>
            </w:r>
            <w:r w:rsidR="000303AC" w:rsidRPr="0003136A">
              <w:rPr>
                <w:b/>
                <w:bCs/>
                <w:sz w:val="20"/>
                <w:szCs w:val="20"/>
                <w:lang w:val="en-GB"/>
              </w:rPr>
              <w:t>Ar-Raqqa, Deir ez-Zor, Al-</w:t>
            </w:r>
            <w:proofErr w:type="spellStart"/>
            <w:r w:rsidR="000303AC" w:rsidRPr="0003136A">
              <w:rPr>
                <w:b/>
                <w:bCs/>
                <w:sz w:val="20"/>
                <w:szCs w:val="20"/>
                <w:lang w:val="en-GB"/>
              </w:rPr>
              <w:t>Hasakeh</w:t>
            </w:r>
            <w:proofErr w:type="spellEnd"/>
            <w:r w:rsidR="000303AC" w:rsidRPr="0003136A">
              <w:rPr>
                <w:b/>
                <w:bCs/>
                <w:sz w:val="20"/>
                <w:szCs w:val="20"/>
                <w:lang w:val="en-GB"/>
              </w:rPr>
              <w:t>, Quneitra</w:t>
            </w:r>
            <w:r w:rsidRPr="0003136A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888239E" w14:textId="7355806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many agents/outlets/branches does the FSP have and where are they located</w:t>
            </w:r>
            <w:r w:rsidR="7F4CA114" w:rsidRPr="0003136A">
              <w:rPr>
                <w:sz w:val="20"/>
                <w:szCs w:val="20"/>
                <w:lang w:val="en-GB"/>
              </w:rPr>
              <w:t xml:space="preserve"> in </w:t>
            </w:r>
            <w:proofErr w:type="gramStart"/>
            <w:r w:rsidR="7F4CA114" w:rsidRPr="0003136A">
              <w:rPr>
                <w:sz w:val="20"/>
                <w:szCs w:val="20"/>
                <w:lang w:val="en-GB"/>
              </w:rPr>
              <w:t>details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? </w:t>
            </w:r>
          </w:p>
          <w:p w14:paraId="65DB4774" w14:textId="058C2D0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Does the FSP have the capacity to deliver in hard-to-reach areas or even inaccessible areas (remotely)?</w:t>
            </w:r>
          </w:p>
          <w:p w14:paraId="42EEEAC8" w14:textId="62E84EAC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FSP’s understanding of an acceptable distance for recipients to travel to access the distribution?</w:t>
            </w:r>
          </w:p>
        </w:tc>
        <w:tc>
          <w:tcPr>
            <w:tcW w:w="2552" w:type="dxa"/>
          </w:tcPr>
          <w:p w14:paraId="417A8B54" w14:textId="21C270E5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Map, Table per Location</w:t>
            </w:r>
          </w:p>
        </w:tc>
        <w:tc>
          <w:tcPr>
            <w:tcW w:w="2410" w:type="dxa"/>
          </w:tcPr>
          <w:p w14:paraId="43E2848B" w14:textId="1293DC4F" w:rsidR="003E3B09" w:rsidRPr="0003136A" w:rsidRDefault="218FC78A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 points</w:t>
            </w:r>
          </w:p>
        </w:tc>
      </w:tr>
      <w:tr w:rsidR="003E3B09" w:rsidRPr="0003136A" w14:paraId="1394E763" w14:textId="77777777" w:rsidTr="4BAE1A4D">
        <w:tc>
          <w:tcPr>
            <w:tcW w:w="3114" w:type="dxa"/>
          </w:tcPr>
          <w:p w14:paraId="501F025C" w14:textId="3178547B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Timeliness (start-up, ongoing, emergency)</w:t>
            </w:r>
          </w:p>
        </w:tc>
        <w:tc>
          <w:tcPr>
            <w:tcW w:w="7796" w:type="dxa"/>
          </w:tcPr>
          <w:p w14:paraId="0702854D" w14:textId="54BAEF3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How long will be required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set-up the specific delivery mechanism, including registration of recipients within the platform (where necessary)?</w:t>
            </w:r>
          </w:p>
          <w:p w14:paraId="6231C47D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much time is typically required between transfer request and actual delivery?</w:t>
            </w:r>
          </w:p>
          <w:p w14:paraId="44928126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 xml:space="preserve">Are there transaction limits, including limits on the value of payments DRC can send to a single recipient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a given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day or limits on the volume of transactions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a given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day?</w:t>
            </w:r>
          </w:p>
          <w:p w14:paraId="12E57E8B" w14:textId="791A2EE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capable is the FSP of responding quickly to quick-onset emergencies in existing or new coverage locations?</w:t>
            </w:r>
          </w:p>
        </w:tc>
        <w:tc>
          <w:tcPr>
            <w:tcW w:w="2552" w:type="dxa"/>
          </w:tcPr>
          <w:p w14:paraId="06BB7507" w14:textId="4FB9DA1C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>Details on transaction limits</w:t>
            </w:r>
          </w:p>
        </w:tc>
        <w:tc>
          <w:tcPr>
            <w:tcW w:w="2410" w:type="dxa"/>
          </w:tcPr>
          <w:p w14:paraId="75B9E8F6" w14:textId="73F0FF3F" w:rsidR="003E3B09" w:rsidRPr="0003136A" w:rsidRDefault="686A1817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 points</w:t>
            </w:r>
          </w:p>
          <w:p w14:paraId="50AA5937" w14:textId="498EFE9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09748B27" w14:textId="77777777" w:rsidTr="4BAE1A4D">
        <w:tc>
          <w:tcPr>
            <w:tcW w:w="3114" w:type="dxa"/>
          </w:tcPr>
          <w:p w14:paraId="7684D493" w14:textId="5F1FBD63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Distribution capacity (no. distributions per day/week/month per location, incl. remote/offline locations)</w:t>
            </w:r>
          </w:p>
        </w:tc>
        <w:tc>
          <w:tcPr>
            <w:tcW w:w="7796" w:type="dxa"/>
          </w:tcPr>
          <w:p w14:paraId="016D37A5" w14:textId="390A177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Which type of and how many customers do your financial services currently reach (total and area and per day)?</w:t>
            </w:r>
          </w:p>
          <w:p w14:paraId="5CF2A921" w14:textId="493D5F1E" w:rsidR="003E3B09" w:rsidRPr="0003136A" w:rsidRDefault="003E3B09" w:rsidP="008D254A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coverage of remote locations (lacking mobile network / internet) and how does it work (agents, physical transport of cash, etc.)?</w:t>
            </w:r>
          </w:p>
        </w:tc>
        <w:tc>
          <w:tcPr>
            <w:tcW w:w="2552" w:type="dxa"/>
          </w:tcPr>
          <w:p w14:paraId="281E1141" w14:textId="440D839D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Annual report or equivalent</w:t>
            </w:r>
          </w:p>
        </w:tc>
        <w:tc>
          <w:tcPr>
            <w:tcW w:w="2410" w:type="dxa"/>
          </w:tcPr>
          <w:p w14:paraId="60AEADB2" w14:textId="3232A24D" w:rsidR="003E3B09" w:rsidRPr="0003136A" w:rsidRDefault="463B0DD6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</w:t>
            </w:r>
            <w:r w:rsidR="0B7BC70B" w:rsidRPr="0003136A">
              <w:rPr>
                <w:sz w:val="20"/>
                <w:szCs w:val="20"/>
                <w:lang w:val="en-GB"/>
              </w:rPr>
              <w:t>0 points</w:t>
            </w:r>
          </w:p>
          <w:p w14:paraId="60DBF114" w14:textId="174979A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4AB84119" w14:textId="77777777" w:rsidTr="4BAE1A4D">
        <w:tc>
          <w:tcPr>
            <w:tcW w:w="3114" w:type="dxa"/>
          </w:tcPr>
          <w:p w14:paraId="0085B6D7" w14:textId="1F90E92A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Accessibility (documentation, digital/other literacy, inclusion etc.), convenience and preferences</w:t>
            </w:r>
          </w:p>
        </w:tc>
        <w:tc>
          <w:tcPr>
            <w:tcW w:w="7796" w:type="dxa"/>
          </w:tcPr>
          <w:p w14:paraId="349D2418" w14:textId="0F59ADDB" w:rsidR="003E3B09" w:rsidRPr="0003136A" w:rsidRDefault="003E3B09" w:rsidP="006776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documents (ID cards, papers) and skills (literacy, technology familiarity) are needed from customers to enable cash transfer and disbursement?</w:t>
            </w:r>
          </w:p>
        </w:tc>
        <w:tc>
          <w:tcPr>
            <w:tcW w:w="2552" w:type="dxa"/>
          </w:tcPr>
          <w:p w14:paraId="36F58A1B" w14:textId="06D290B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List of requisite documents, skills</w:t>
            </w:r>
          </w:p>
        </w:tc>
        <w:tc>
          <w:tcPr>
            <w:tcW w:w="2410" w:type="dxa"/>
          </w:tcPr>
          <w:p w14:paraId="24C40C81" w14:textId="1602DCE6" w:rsidR="003E3B09" w:rsidRPr="0003136A" w:rsidRDefault="37D24C16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</w:t>
            </w:r>
            <w:r w:rsidR="5D381AF3" w:rsidRPr="0003136A">
              <w:rPr>
                <w:sz w:val="20"/>
                <w:szCs w:val="20"/>
                <w:lang w:val="en-GB"/>
              </w:rPr>
              <w:t>0 points</w:t>
            </w:r>
          </w:p>
        </w:tc>
      </w:tr>
      <w:tr w:rsidR="003E3B09" w:rsidRPr="0003136A" w14:paraId="0BD6F4AD" w14:textId="77777777" w:rsidTr="4BAE1A4D">
        <w:tc>
          <w:tcPr>
            <w:tcW w:w="3114" w:type="dxa"/>
          </w:tcPr>
          <w:p w14:paraId="2BC61F30" w14:textId="09791BD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Hardware requirement (provision, rental)</w:t>
            </w:r>
          </w:p>
        </w:tc>
        <w:tc>
          <w:tcPr>
            <w:tcW w:w="7796" w:type="dxa"/>
          </w:tcPr>
          <w:p w14:paraId="27FE7CA8" w14:textId="0082201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hardware is required, and by whom,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in order to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 w:rsidRPr="0003136A">
              <w:rPr>
                <w:sz w:val="20"/>
                <w:szCs w:val="20"/>
                <w:lang w:val="en-GB"/>
              </w:rPr>
              <w:t>effect</w:t>
            </w:r>
            <w:proofErr w:type="gramEnd"/>
            <w:r w:rsidRPr="0003136A">
              <w:rPr>
                <w:sz w:val="20"/>
                <w:szCs w:val="20"/>
                <w:lang w:val="en-GB"/>
              </w:rPr>
              <w:t xml:space="preserve"> the cash transfer (refer to Pricing Structure for related costs)?</w:t>
            </w:r>
          </w:p>
        </w:tc>
        <w:tc>
          <w:tcPr>
            <w:tcW w:w="2552" w:type="dxa"/>
          </w:tcPr>
          <w:p w14:paraId="40E4CA27" w14:textId="40F72D5E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Hardware specifications</w:t>
            </w:r>
          </w:p>
        </w:tc>
        <w:tc>
          <w:tcPr>
            <w:tcW w:w="2410" w:type="dxa"/>
          </w:tcPr>
          <w:p w14:paraId="6AA738FF" w14:textId="629BEF7F" w:rsidR="003E3B09" w:rsidRPr="0003136A" w:rsidRDefault="570B009B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20 points</w:t>
            </w:r>
          </w:p>
        </w:tc>
      </w:tr>
      <w:tr w:rsidR="003E3B09" w:rsidRPr="0003136A" w14:paraId="0A5C689D" w14:textId="77777777" w:rsidTr="4BAE1A4D">
        <w:tc>
          <w:tcPr>
            <w:tcW w:w="3114" w:type="dxa"/>
          </w:tcPr>
          <w:p w14:paraId="2B439D0F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5BED256F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3C1FD20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4187A62" w14:textId="572BD254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759CF8C6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29A10945" w14:textId="6FA8968A" w:rsidR="003E3B09" w:rsidRPr="0003136A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03136A">
              <w:rPr>
                <w:b/>
                <w:bCs/>
                <w:sz w:val="20"/>
                <w:szCs w:val="20"/>
                <w:lang w:val="en-GB"/>
              </w:rPr>
              <w:t>Support &amp; Other Services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0773BCE8" w14:textId="48A2D3B8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6B397D8F" w14:textId="2E79886E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3E3B09" w:rsidRPr="0003136A" w14:paraId="25373EB9" w14:textId="77777777" w:rsidTr="4BAE1A4D">
        <w:tc>
          <w:tcPr>
            <w:tcW w:w="3114" w:type="dxa"/>
          </w:tcPr>
          <w:p w14:paraId="12666A17" w14:textId="3B2DABC3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To DRC:</w:t>
            </w:r>
          </w:p>
          <w:p w14:paraId="557C5ED3" w14:textId="4BE11FC9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Platform, dashboard</w:t>
            </w:r>
          </w:p>
          <w:p w14:paraId="0337EB5B" w14:textId="2691BD45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Reporting</w:t>
            </w:r>
          </w:p>
          <w:p w14:paraId="45F7A8DE" w14:textId="7A6357A3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Monitoring and follow-up</w:t>
            </w:r>
          </w:p>
          <w:p w14:paraId="53FD3470" w14:textId="172FF990" w:rsidR="003E3B09" w:rsidRPr="0003136A" w:rsidRDefault="003E3B09" w:rsidP="00626E5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Technical support</w:t>
            </w:r>
          </w:p>
          <w:p w14:paraId="4996CA95" w14:textId="744E4B4C" w:rsidR="003E3B09" w:rsidRPr="0003136A" w:rsidRDefault="003E3B09" w:rsidP="00F97958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Focal Point</w:t>
            </w:r>
            <w:r w:rsidR="00493ABB" w:rsidRPr="0003136A">
              <w:rPr>
                <w:sz w:val="20"/>
                <w:szCs w:val="20"/>
                <w:lang w:val="en-GB"/>
              </w:rPr>
              <w:t>/c</w:t>
            </w:r>
            <w:r w:rsidRPr="0003136A">
              <w:rPr>
                <w:sz w:val="20"/>
                <w:szCs w:val="20"/>
                <w:lang w:val="en-GB"/>
              </w:rPr>
              <w:t xml:space="preserve">ontact </w:t>
            </w:r>
            <w:r w:rsidR="00493ABB" w:rsidRPr="0003136A">
              <w:rPr>
                <w:sz w:val="20"/>
                <w:szCs w:val="20"/>
                <w:lang w:val="en-GB"/>
              </w:rPr>
              <w:t>n</w:t>
            </w:r>
            <w:r w:rsidRPr="0003136A">
              <w:rPr>
                <w:sz w:val="20"/>
                <w:szCs w:val="20"/>
                <w:lang w:val="en-GB"/>
              </w:rPr>
              <w:t>umber</w:t>
            </w:r>
          </w:p>
          <w:p w14:paraId="10BAA4C3" w14:textId="2B41E782" w:rsidR="003E3B09" w:rsidRPr="0003136A" w:rsidRDefault="003E3B09" w:rsidP="00071F5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796" w:type="dxa"/>
          </w:tcPr>
          <w:p w14:paraId="7693EBFD" w14:textId="3897C58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is the </w:t>
            </w:r>
            <w:r w:rsidR="00635E2E" w:rsidRPr="0003136A">
              <w:rPr>
                <w:sz w:val="20"/>
                <w:szCs w:val="20"/>
                <w:lang w:val="en-GB"/>
              </w:rPr>
              <w:t xml:space="preserve">technical support the </w:t>
            </w:r>
            <w:r w:rsidRPr="0003136A">
              <w:rPr>
                <w:sz w:val="20"/>
                <w:szCs w:val="20"/>
                <w:lang w:val="en-GB"/>
              </w:rPr>
              <w:t>FSP’</w:t>
            </w:r>
            <w:r w:rsidR="00635E2E" w:rsidRPr="0003136A">
              <w:rPr>
                <w:sz w:val="20"/>
                <w:szCs w:val="20"/>
                <w:lang w:val="en-GB"/>
              </w:rPr>
              <w:t xml:space="preserve"> can provide</w:t>
            </w:r>
            <w:r w:rsidRPr="0003136A">
              <w:rPr>
                <w:sz w:val="20"/>
                <w:szCs w:val="20"/>
                <w:lang w:val="en-GB"/>
              </w:rPr>
              <w:t xml:space="preserve"> to DRC (</w:t>
            </w:r>
            <w:r w:rsidR="00635E2E" w:rsidRPr="0003136A">
              <w:rPr>
                <w:sz w:val="20"/>
                <w:szCs w:val="20"/>
                <w:lang w:val="en-GB"/>
              </w:rPr>
              <w:t>messages</w:t>
            </w:r>
            <w:r w:rsidR="12E4DBEE" w:rsidRPr="0003136A">
              <w:rPr>
                <w:sz w:val="20"/>
                <w:szCs w:val="20"/>
                <w:lang w:val="en-GB"/>
              </w:rPr>
              <w:t xml:space="preserve">, </w:t>
            </w:r>
            <w:r w:rsidRPr="0003136A">
              <w:rPr>
                <w:sz w:val="20"/>
                <w:szCs w:val="20"/>
                <w:lang w:val="en-GB"/>
              </w:rPr>
              <w:t>hotline, staff, etc.)?</w:t>
            </w:r>
          </w:p>
          <w:p w14:paraId="50F2F41D" w14:textId="77777777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Can DRC access a (live) online system to conduct and monitor transfers? Does the system function offline? What type of access does DRC have and can this be user-specific (different access levels)?</w:t>
            </w:r>
          </w:p>
          <w:p w14:paraId="75C5FCE4" w14:textId="77777777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easily can DRC operate this system with existing programme and operational structures? What additional human and other resources are required from DRC perspective?</w:t>
            </w:r>
          </w:p>
          <w:p w14:paraId="41F1161D" w14:textId="6B1C5AF6" w:rsidR="006F7F5F" w:rsidRPr="0003136A" w:rsidRDefault="00504BDB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platform, dashboard the </w:t>
            </w:r>
            <w:r w:rsidR="00635E2E" w:rsidRPr="0003136A">
              <w:rPr>
                <w:sz w:val="20"/>
                <w:szCs w:val="20"/>
                <w:lang w:val="en-GB"/>
              </w:rPr>
              <w:t>FSP</w:t>
            </w:r>
            <w:r w:rsidRPr="0003136A">
              <w:rPr>
                <w:sz w:val="20"/>
                <w:szCs w:val="20"/>
                <w:lang w:val="en-GB"/>
              </w:rPr>
              <w:t xml:space="preserve"> can provide?</w:t>
            </w:r>
          </w:p>
          <w:p w14:paraId="2F43A891" w14:textId="40DA4A9B" w:rsidR="00504BDB" w:rsidRPr="0003136A" w:rsidRDefault="00504BDB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reports the </w:t>
            </w:r>
            <w:r w:rsidR="00635E2E" w:rsidRPr="0003136A">
              <w:rPr>
                <w:sz w:val="20"/>
                <w:szCs w:val="20"/>
                <w:lang w:val="en-GB"/>
              </w:rPr>
              <w:t>FSP</w:t>
            </w:r>
            <w:r w:rsidRPr="0003136A">
              <w:rPr>
                <w:sz w:val="20"/>
                <w:szCs w:val="20"/>
                <w:lang w:val="en-GB"/>
              </w:rPr>
              <w:t xml:space="preserve"> can provide? Example; </w:t>
            </w:r>
            <w:r w:rsidR="00EC7443" w:rsidRPr="0003136A">
              <w:rPr>
                <w:sz w:val="20"/>
                <w:szCs w:val="20"/>
                <w:lang w:val="en-GB"/>
              </w:rPr>
              <w:t>transactions of the beneficiaries</w:t>
            </w:r>
          </w:p>
          <w:p w14:paraId="07CBD948" w14:textId="22C43167" w:rsidR="00EC7443" w:rsidRPr="0003136A" w:rsidRDefault="00EC4272" w:rsidP="00B62362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Do you provide focal point of contact?</w:t>
            </w:r>
          </w:p>
        </w:tc>
        <w:tc>
          <w:tcPr>
            <w:tcW w:w="2552" w:type="dxa"/>
          </w:tcPr>
          <w:p w14:paraId="4FC88581" w14:textId="5529E510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Sample transaction reporting template</w:t>
            </w:r>
          </w:p>
        </w:tc>
        <w:tc>
          <w:tcPr>
            <w:tcW w:w="2410" w:type="dxa"/>
          </w:tcPr>
          <w:p w14:paraId="634F7CB8" w14:textId="65937F3F" w:rsidR="003E3B09" w:rsidRPr="0003136A" w:rsidRDefault="00B77BDE" w:rsidP="00B77BDE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50</w:t>
            </w:r>
            <w:r w:rsidR="269EA123" w:rsidRPr="0003136A">
              <w:rPr>
                <w:sz w:val="20"/>
                <w:szCs w:val="20"/>
                <w:lang w:val="en-GB"/>
              </w:rPr>
              <w:t xml:space="preserve"> points</w:t>
            </w:r>
          </w:p>
        </w:tc>
      </w:tr>
      <w:tr w:rsidR="003E3B09" w:rsidRPr="0003136A" w14:paraId="4E53155B" w14:textId="77777777" w:rsidTr="4BAE1A4D">
        <w:tc>
          <w:tcPr>
            <w:tcW w:w="3114" w:type="dxa"/>
          </w:tcPr>
          <w:p w14:paraId="119881E4" w14:textId="2231095E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To End-User:</w:t>
            </w:r>
          </w:p>
          <w:p w14:paraId="1A9F186E" w14:textId="3673552D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User experience / support</w:t>
            </w:r>
          </w:p>
          <w:p w14:paraId="4E654ACD" w14:textId="77777777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Training</w:t>
            </w:r>
          </w:p>
          <w:p w14:paraId="561F76EE" w14:textId="038C59B8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Troubleshooting</w:t>
            </w:r>
          </w:p>
          <w:p w14:paraId="255B38C7" w14:textId="21FF319F" w:rsidR="003E3B09" w:rsidRPr="0003136A" w:rsidRDefault="003E3B09" w:rsidP="7FF175E9">
            <w:pPr>
              <w:pStyle w:val="ListParagraph"/>
              <w:numPr>
                <w:ilvl w:val="0"/>
                <w:numId w:val="1"/>
              </w:numPr>
              <w:rPr>
                <w:strike/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Accountability mechanism</w:t>
            </w:r>
          </w:p>
        </w:tc>
        <w:tc>
          <w:tcPr>
            <w:tcW w:w="7796" w:type="dxa"/>
          </w:tcPr>
          <w:p w14:paraId="33313371" w14:textId="4A59BF23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is your capacity to provide technical support to </w:t>
            </w:r>
            <w:r w:rsidR="002845B7" w:rsidRPr="0003136A">
              <w:rPr>
                <w:sz w:val="20"/>
                <w:szCs w:val="20"/>
                <w:lang w:val="en-GB"/>
              </w:rPr>
              <w:t>recipients</w:t>
            </w:r>
            <w:r w:rsidRPr="0003136A">
              <w:rPr>
                <w:sz w:val="20"/>
                <w:szCs w:val="20"/>
                <w:lang w:val="en-GB"/>
              </w:rPr>
              <w:t xml:space="preserve"> (hotline, staff, etc.)?</w:t>
            </w:r>
          </w:p>
          <w:p w14:paraId="6FE14F85" w14:textId="77777777" w:rsidR="003E3B09" w:rsidRPr="0003136A" w:rsidRDefault="003E3B09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 xml:space="preserve">What mechanisms does the FSP have for ensuring accountability and timely support for </w:t>
            </w:r>
            <w:r w:rsidR="002845B7" w:rsidRPr="0003136A">
              <w:rPr>
                <w:sz w:val="20"/>
                <w:szCs w:val="20"/>
                <w:lang w:val="en-GB"/>
              </w:rPr>
              <w:t>recipients</w:t>
            </w:r>
            <w:r w:rsidRPr="0003136A">
              <w:rPr>
                <w:sz w:val="20"/>
                <w:szCs w:val="20"/>
                <w:lang w:val="en-GB"/>
              </w:rPr>
              <w:t>?</w:t>
            </w:r>
          </w:p>
          <w:p w14:paraId="535A07A9" w14:textId="41F31DE6" w:rsidR="002845B7" w:rsidRPr="0003136A" w:rsidRDefault="002845B7" w:rsidP="7FF175E9">
            <w:pPr>
              <w:rPr>
                <w:strike/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D</w:t>
            </w:r>
            <w:r w:rsidR="00D5281B" w:rsidRPr="0003136A">
              <w:rPr>
                <w:sz w:val="20"/>
                <w:szCs w:val="20"/>
                <w:lang w:val="en-GB"/>
              </w:rPr>
              <w:t>o you provide training for recipients if needed?</w:t>
            </w:r>
          </w:p>
        </w:tc>
        <w:tc>
          <w:tcPr>
            <w:tcW w:w="2552" w:type="dxa"/>
          </w:tcPr>
          <w:p w14:paraId="394A97AF" w14:textId="1636E77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379DECFB" w14:textId="21334396" w:rsidR="003E3B09" w:rsidRPr="0003136A" w:rsidRDefault="00B77BDE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50 points</w:t>
            </w:r>
          </w:p>
        </w:tc>
      </w:tr>
      <w:tr w:rsidR="003E3B09" w:rsidRPr="0003136A" w14:paraId="1FF57D60" w14:textId="77777777" w:rsidTr="4BAE1A4D">
        <w:tc>
          <w:tcPr>
            <w:tcW w:w="3114" w:type="dxa"/>
          </w:tcPr>
          <w:p w14:paraId="4BB107F5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618B323F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34137879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6A018EC6" w14:textId="019771EC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2CF1EF3C" w14:textId="77777777" w:rsidTr="4BAE1A4D">
        <w:tc>
          <w:tcPr>
            <w:tcW w:w="10910" w:type="dxa"/>
            <w:gridSpan w:val="2"/>
            <w:shd w:val="clear" w:color="auto" w:fill="B4C6E7" w:themeFill="accent1" w:themeFillTint="66"/>
          </w:tcPr>
          <w:p w14:paraId="04DD7661" w14:textId="353FBFA4" w:rsidR="003E3B09" w:rsidRPr="0003136A" w:rsidRDefault="003E3B09" w:rsidP="00E41283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  <w:lang w:val="en-GB"/>
              </w:rPr>
            </w:pPr>
            <w:bookmarkStart w:id="0" w:name="_Hlk40364176"/>
            <w:r w:rsidRPr="0003136A">
              <w:rPr>
                <w:b/>
                <w:bCs/>
                <w:sz w:val="20"/>
                <w:szCs w:val="20"/>
                <w:lang w:val="en-GB"/>
              </w:rPr>
              <w:t>Risk Identification, Mitigation, Response</w:t>
            </w:r>
          </w:p>
        </w:tc>
        <w:tc>
          <w:tcPr>
            <w:tcW w:w="2552" w:type="dxa"/>
            <w:shd w:val="clear" w:color="auto" w:fill="B4C6E7" w:themeFill="accent1" w:themeFillTint="66"/>
          </w:tcPr>
          <w:p w14:paraId="459AD7E9" w14:textId="67AA21BE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B4C6E7" w:themeFill="accent1" w:themeFillTint="66"/>
          </w:tcPr>
          <w:p w14:paraId="3A20A9B2" w14:textId="52F2BF1F" w:rsidR="003E3B09" w:rsidRPr="0003136A" w:rsidRDefault="003E3B09" w:rsidP="00626E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  <w:tr w:rsidR="003E3B09" w:rsidRPr="0003136A" w14:paraId="063069B2" w14:textId="77777777" w:rsidTr="4BAE1A4D">
        <w:tc>
          <w:tcPr>
            <w:tcW w:w="3114" w:type="dxa"/>
          </w:tcPr>
          <w:p w14:paraId="34D8859C" w14:textId="515B231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Safety and security of distribution mechanism and process</w:t>
            </w:r>
          </w:p>
        </w:tc>
        <w:tc>
          <w:tcPr>
            <w:tcW w:w="7796" w:type="dxa"/>
          </w:tcPr>
          <w:p w14:paraId="5964636C" w14:textId="7B47187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procedures does the FSP have in place to assess security risks to recipients and staff throughout the distribution cycle?</w:t>
            </w:r>
          </w:p>
          <w:p w14:paraId="0D02404A" w14:textId="79C6EFF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>Which security measures would the FSP be able to put in place to ensure customer and staff safety throughout the distribution cycle (in remote areas, hard-to-reach areas and unsafe areas)?</w:t>
            </w:r>
          </w:p>
          <w:p w14:paraId="1534D8CA" w14:textId="59095AF4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Which forms of insurance, if any, does the FSP possess to face security risks?</w:t>
            </w:r>
          </w:p>
        </w:tc>
        <w:tc>
          <w:tcPr>
            <w:tcW w:w="2552" w:type="dxa"/>
          </w:tcPr>
          <w:p w14:paraId="7F8CF1BD" w14:textId="6F2CE432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lastRenderedPageBreak/>
              <w:t>Security protocols, Insurance certificates</w:t>
            </w:r>
          </w:p>
        </w:tc>
        <w:tc>
          <w:tcPr>
            <w:tcW w:w="2410" w:type="dxa"/>
          </w:tcPr>
          <w:p w14:paraId="718A8092" w14:textId="4C0643A7" w:rsidR="003E3B09" w:rsidRPr="0003136A" w:rsidRDefault="008F3972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40</w:t>
            </w:r>
            <w:r w:rsidR="5BA7AC52" w:rsidRPr="0003136A">
              <w:rPr>
                <w:sz w:val="20"/>
                <w:szCs w:val="20"/>
                <w:lang w:val="en-GB"/>
              </w:rPr>
              <w:t xml:space="preserve"> points</w:t>
            </w:r>
          </w:p>
        </w:tc>
      </w:tr>
      <w:tr w:rsidR="003E3B09" w:rsidRPr="0003136A" w14:paraId="2BB22C94" w14:textId="77777777" w:rsidTr="4BAE1A4D">
        <w:tc>
          <w:tcPr>
            <w:tcW w:w="3114" w:type="dxa"/>
          </w:tcPr>
          <w:p w14:paraId="1EE14F29" w14:textId="01C4D3B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Human and/or system error</w:t>
            </w:r>
          </w:p>
        </w:tc>
        <w:tc>
          <w:tcPr>
            <w:tcW w:w="7796" w:type="dxa"/>
          </w:tcPr>
          <w:p w14:paraId="062F51B1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risk of human or system error and how will this be mitigated?</w:t>
            </w:r>
          </w:p>
          <w:p w14:paraId="42736A1A" w14:textId="364DD41C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are transactions pre-verified prior to payment?</w:t>
            </w:r>
          </w:p>
        </w:tc>
        <w:tc>
          <w:tcPr>
            <w:tcW w:w="2552" w:type="dxa"/>
          </w:tcPr>
          <w:p w14:paraId="55AF7D5F" w14:textId="55EEBA7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0273134A" w14:textId="5AEC26B6" w:rsidR="003E3B09" w:rsidRPr="0003136A" w:rsidRDefault="000E6BEC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30</w:t>
            </w:r>
            <w:r w:rsidR="3E6EBD64" w:rsidRPr="0003136A">
              <w:rPr>
                <w:sz w:val="20"/>
                <w:szCs w:val="20"/>
                <w:lang w:val="en-GB"/>
              </w:rPr>
              <w:t xml:space="preserve"> points</w:t>
            </w:r>
          </w:p>
          <w:p w14:paraId="44A69017" w14:textId="14E8C14F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</w:tr>
      <w:tr w:rsidR="003E3B09" w:rsidRPr="0003136A" w14:paraId="5B2D8AFB" w14:textId="77777777" w:rsidTr="4BAE1A4D">
        <w:tc>
          <w:tcPr>
            <w:tcW w:w="3114" w:type="dxa"/>
          </w:tcPr>
          <w:p w14:paraId="23CA2DA8" w14:textId="76FA9FB1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Fraud and corruption, loss, theft</w:t>
            </w:r>
          </w:p>
        </w:tc>
        <w:tc>
          <w:tcPr>
            <w:tcW w:w="7796" w:type="dxa"/>
          </w:tcPr>
          <w:p w14:paraId="0D80BD34" w14:textId="77777777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What is the risk of fraud and corruption or loss and theft and how will this be mitigated?</w:t>
            </w:r>
          </w:p>
          <w:p w14:paraId="3A1E06BF" w14:textId="67BAA7D3" w:rsidR="008F3972" w:rsidRPr="0003136A" w:rsidRDefault="008F3972" w:rsidP="008F3972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How do you ensure compliance with international sanctions and local regulations for Syria?</w:t>
            </w:r>
          </w:p>
        </w:tc>
        <w:tc>
          <w:tcPr>
            <w:tcW w:w="2552" w:type="dxa"/>
          </w:tcPr>
          <w:p w14:paraId="081EC1F7" w14:textId="78DFBB36" w:rsidR="003E3B09" w:rsidRPr="0003136A" w:rsidRDefault="003E3B09" w:rsidP="00626E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1E46493F" w14:textId="3D763FAC" w:rsidR="003E3B09" w:rsidRPr="0003136A" w:rsidRDefault="000E6BEC" w:rsidP="7FF175E9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30</w:t>
            </w:r>
            <w:r w:rsidR="79970A5A" w:rsidRPr="0003136A">
              <w:rPr>
                <w:sz w:val="20"/>
                <w:szCs w:val="20"/>
                <w:lang w:val="en-GB"/>
              </w:rPr>
              <w:t xml:space="preserve"> points</w:t>
            </w:r>
          </w:p>
        </w:tc>
      </w:tr>
      <w:tr w:rsidR="003E3B09" w:rsidRPr="0003136A" w14:paraId="7971CF28" w14:textId="77777777" w:rsidTr="4BAE1A4D">
        <w:tc>
          <w:tcPr>
            <w:tcW w:w="3114" w:type="dxa"/>
          </w:tcPr>
          <w:p w14:paraId="117CAE86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Other relevant information</w:t>
            </w:r>
          </w:p>
        </w:tc>
        <w:tc>
          <w:tcPr>
            <w:tcW w:w="7796" w:type="dxa"/>
          </w:tcPr>
          <w:p w14:paraId="77401621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  <w:r w:rsidRPr="0003136A">
              <w:rPr>
                <w:sz w:val="20"/>
                <w:szCs w:val="20"/>
                <w:lang w:val="en-GB"/>
              </w:rPr>
              <w:t>Is there other relevant information in this respect of which DRC should be aware?</w:t>
            </w:r>
          </w:p>
        </w:tc>
        <w:tc>
          <w:tcPr>
            <w:tcW w:w="2552" w:type="dxa"/>
          </w:tcPr>
          <w:p w14:paraId="709DECD1" w14:textId="7777777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592FF70" w14:textId="6D54D337" w:rsidR="003E3B09" w:rsidRPr="0003136A" w:rsidRDefault="003E3B09" w:rsidP="001D248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9EC9A8D" w14:textId="7761FF08" w:rsidR="001D2488" w:rsidRPr="0003136A" w:rsidRDefault="001D2488">
      <w:pPr>
        <w:rPr>
          <w:lang w:val="en-GB"/>
        </w:rPr>
      </w:pPr>
    </w:p>
    <w:p w14:paraId="7AAB9FA9" w14:textId="6892E462" w:rsidR="00783395" w:rsidRPr="0003136A" w:rsidRDefault="00783395">
      <w:pPr>
        <w:rPr>
          <w:lang w:val="en-GB"/>
        </w:rPr>
      </w:pPr>
    </w:p>
    <w:sectPr w:rsidR="00783395" w:rsidRPr="0003136A" w:rsidSect="00A82550">
      <w:headerReference w:type="default" r:id="rId10"/>
      <w:footerReference w:type="default" r:id="rId11"/>
      <w:pgSz w:w="16838" w:h="11906" w:orient="landscape"/>
      <w:pgMar w:top="127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22C2" w14:textId="77777777" w:rsidR="009D3BE6" w:rsidRDefault="009D3BE6" w:rsidP="00A82550">
      <w:pPr>
        <w:spacing w:after="0" w:line="240" w:lineRule="auto"/>
      </w:pPr>
      <w:r>
        <w:separator/>
      </w:r>
    </w:p>
  </w:endnote>
  <w:endnote w:type="continuationSeparator" w:id="0">
    <w:p w14:paraId="767B1C76" w14:textId="77777777" w:rsidR="009D3BE6" w:rsidRDefault="009D3BE6" w:rsidP="00A82550">
      <w:pPr>
        <w:spacing w:after="0" w:line="240" w:lineRule="auto"/>
      </w:pPr>
      <w:r>
        <w:continuationSeparator/>
      </w:r>
    </w:p>
  </w:endnote>
  <w:endnote w:type="continuationNotice" w:id="1">
    <w:p w14:paraId="5075B170" w14:textId="77777777" w:rsidR="009D3BE6" w:rsidRDefault="009D3B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theme="minorBid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EndPr>
      <w:rPr>
        <w:sz w:val="22"/>
        <w:szCs w:val="22"/>
        <w:lang w:val="da-DK"/>
      </w:rPr>
    </w:sdtEndPr>
    <w:sdtContent>
      <w:sdt>
        <w:sdtPr>
          <w:rPr>
            <w:rFonts w:asciiTheme="minorHAnsi" w:eastAsiaTheme="minorEastAsia" w:hAnsiTheme="minorHAnsi" w:cstheme="minorBid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  <w:lang w:val="da-DK"/>
          </w:rPr>
        </w:sdtEndPr>
        <w:sdtContent>
          <w:p w14:paraId="087276D1" w14:textId="38169200" w:rsidR="00D64EB9" w:rsidRPr="005B2835" w:rsidRDefault="00D64EB9" w:rsidP="00D64EB9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</w:rPr>
            </w:pPr>
            <w:r>
              <w:rPr>
                <w:b w:val="0"/>
                <w:color w:val="BFBFBF" w:themeColor="background1" w:themeShade="BF"/>
                <w:sz w:val="20"/>
                <w:szCs w:val="20"/>
              </w:rPr>
              <w:t>CT CTP 0</w:t>
            </w:r>
            <w:r w:rsidR="00B65BEC">
              <w:rPr>
                <w:b w:val="0"/>
                <w:color w:val="BFBFBF" w:themeColor="background1" w:themeShade="BF"/>
                <w:sz w:val="20"/>
                <w:szCs w:val="20"/>
              </w:rPr>
              <w:t>5</w:t>
            </w:r>
            <w:r>
              <w:rPr>
                <w:b w:val="0"/>
                <w:color w:val="BFBFBF" w:themeColor="background1" w:themeShade="BF"/>
                <w:sz w:val="20"/>
                <w:szCs w:val="20"/>
              </w:rPr>
              <w:t xml:space="preserve"> – RFP ANNEX A.1. TECHNICAL PROPOSAL GUIDANCE</w:t>
            </w:r>
            <w:r w:rsidRPr="005B2835">
              <w:rPr>
                <w:b w:val="0"/>
                <w:color w:val="BFBFBF" w:themeColor="background1" w:themeShade="BF"/>
                <w:sz w:val="20"/>
                <w:szCs w:val="20"/>
              </w:rPr>
              <w:tab/>
            </w:r>
          </w:p>
          <w:p w14:paraId="66419936" w14:textId="2FBC733A" w:rsidR="00783395" w:rsidRPr="00D64EB9" w:rsidRDefault="00B65BEC" w:rsidP="00D64EB9">
            <w:pPr>
              <w:pStyle w:val="Footer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D64EB9" w:rsidRP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</w:r>
            <w:r w:rsidR="00D64EB9">
              <w:rPr>
                <w:lang w:val="en-US"/>
              </w:rPr>
              <w:tab/>
              <w:t xml:space="preserve"> </w:t>
            </w:r>
            <w:r w:rsidR="00D64EB9" w:rsidRPr="00CE2F0F">
              <w:rPr>
                <w:lang w:val="en-US"/>
              </w:rPr>
              <w:t xml:space="preserve">Page </w:t>
            </w:r>
            <w:r w:rsidR="00D64EB9">
              <w:rPr>
                <w:b/>
                <w:bCs/>
                <w:sz w:val="24"/>
                <w:szCs w:val="24"/>
              </w:rPr>
              <w:fldChar w:fldCharType="begin"/>
            </w:r>
            <w:r w:rsidR="00D64EB9" w:rsidRPr="00D64EB9">
              <w:rPr>
                <w:b/>
                <w:bCs/>
                <w:lang w:val="en-US"/>
              </w:rPr>
              <w:instrText>PAGE</w:instrText>
            </w:r>
            <w:r w:rsidR="00D64EB9">
              <w:rPr>
                <w:b/>
                <w:bCs/>
                <w:sz w:val="24"/>
                <w:szCs w:val="24"/>
              </w:rPr>
              <w:fldChar w:fldCharType="separate"/>
            </w:r>
            <w:r w:rsidR="00D64EB9" w:rsidRPr="00D64EB9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D64EB9">
              <w:rPr>
                <w:b/>
                <w:bCs/>
                <w:sz w:val="24"/>
                <w:szCs w:val="24"/>
              </w:rPr>
              <w:fldChar w:fldCharType="end"/>
            </w:r>
            <w:r w:rsidR="00D64EB9" w:rsidRPr="00CE2F0F">
              <w:rPr>
                <w:lang w:val="en-US"/>
              </w:rPr>
              <w:t xml:space="preserve"> of </w:t>
            </w:r>
            <w:r w:rsidR="00D64EB9">
              <w:rPr>
                <w:b/>
                <w:bCs/>
                <w:sz w:val="24"/>
                <w:szCs w:val="24"/>
              </w:rPr>
              <w:fldChar w:fldCharType="begin"/>
            </w:r>
            <w:r w:rsidR="00D64EB9" w:rsidRPr="00D64EB9">
              <w:rPr>
                <w:b/>
                <w:bCs/>
                <w:lang w:val="en-US"/>
              </w:rPr>
              <w:instrText>NUMPAGES</w:instrText>
            </w:r>
            <w:r w:rsidR="00D64EB9">
              <w:rPr>
                <w:b/>
                <w:bCs/>
                <w:sz w:val="24"/>
                <w:szCs w:val="24"/>
              </w:rPr>
              <w:fldChar w:fldCharType="separate"/>
            </w:r>
            <w:r w:rsidR="00D64EB9" w:rsidRPr="00D64EB9">
              <w:rPr>
                <w:b/>
                <w:bCs/>
                <w:sz w:val="24"/>
                <w:szCs w:val="24"/>
                <w:lang w:val="en-US"/>
              </w:rPr>
              <w:t>3</w:t>
            </w:r>
            <w:r w:rsidR="00D64EB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E2141" w14:textId="77777777" w:rsidR="009D3BE6" w:rsidRDefault="009D3BE6" w:rsidP="00A82550">
      <w:pPr>
        <w:spacing w:after="0" w:line="240" w:lineRule="auto"/>
      </w:pPr>
      <w:r>
        <w:separator/>
      </w:r>
    </w:p>
  </w:footnote>
  <w:footnote w:type="continuationSeparator" w:id="0">
    <w:p w14:paraId="6EDE0EA1" w14:textId="77777777" w:rsidR="009D3BE6" w:rsidRDefault="009D3BE6" w:rsidP="00A82550">
      <w:pPr>
        <w:spacing w:after="0" w:line="240" w:lineRule="auto"/>
      </w:pPr>
      <w:r>
        <w:continuationSeparator/>
      </w:r>
    </w:p>
  </w:footnote>
  <w:footnote w:type="continuationNotice" w:id="1">
    <w:p w14:paraId="65670043" w14:textId="77777777" w:rsidR="009D3BE6" w:rsidRDefault="009D3B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35EE" w14:textId="1B5A036E" w:rsidR="00EB0C2D" w:rsidRPr="008B280B" w:rsidRDefault="00EB0C2D" w:rsidP="00EB0C2D">
    <w:pPr>
      <w:tabs>
        <w:tab w:val="left" w:pos="360"/>
      </w:tabs>
      <w:rPr>
        <w:color w:val="222222"/>
        <w:sz w:val="32"/>
        <w:szCs w:val="32"/>
        <w:lang w:val="en-US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8240" behindDoc="0" locked="0" layoutInCell="1" allowOverlap="1" wp14:anchorId="7CB5A41C" wp14:editId="48BFBFFD">
          <wp:simplePos x="0" y="0"/>
          <wp:positionH relativeFrom="margin">
            <wp:posOffset>8876665</wp:posOffset>
          </wp:positionH>
          <wp:positionV relativeFrom="paragraph">
            <wp:posOffset>-12065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280B">
      <w:rPr>
        <w:color w:val="222222"/>
        <w:sz w:val="32"/>
        <w:szCs w:val="32"/>
        <w:lang w:val="en-US"/>
      </w:rPr>
      <w:t>Annex A.</w:t>
    </w:r>
    <w:r>
      <w:rPr>
        <w:color w:val="222222"/>
        <w:sz w:val="32"/>
        <w:szCs w:val="32"/>
        <w:lang w:val="en-US"/>
      </w:rPr>
      <w:t>1</w:t>
    </w:r>
    <w:r w:rsidRPr="008B280B">
      <w:rPr>
        <w:color w:val="222222"/>
        <w:sz w:val="32"/>
        <w:szCs w:val="32"/>
        <w:lang w:val="en-US"/>
      </w:rPr>
      <w:t xml:space="preserve"> – </w:t>
    </w:r>
    <w:r>
      <w:rPr>
        <w:color w:val="222222"/>
        <w:sz w:val="32"/>
        <w:szCs w:val="32"/>
        <w:lang w:val="en-US"/>
      </w:rPr>
      <w:t>Techni</w:t>
    </w:r>
    <w:r w:rsidR="00783395">
      <w:rPr>
        <w:color w:val="222222"/>
        <w:sz w:val="32"/>
        <w:szCs w:val="32"/>
        <w:lang w:val="en-US"/>
      </w:rPr>
      <w:t>c</w:t>
    </w:r>
    <w:r>
      <w:rPr>
        <w:color w:val="222222"/>
        <w:sz w:val="32"/>
        <w:szCs w:val="32"/>
        <w:lang w:val="en-US"/>
      </w:rPr>
      <w:t>a</w:t>
    </w:r>
    <w:r w:rsidR="00783395">
      <w:rPr>
        <w:color w:val="222222"/>
        <w:sz w:val="32"/>
        <w:szCs w:val="32"/>
        <w:lang w:val="en-US"/>
      </w:rPr>
      <w:t>l</w:t>
    </w:r>
    <w:r w:rsidRPr="008B280B">
      <w:rPr>
        <w:color w:val="222222"/>
        <w:sz w:val="32"/>
        <w:szCs w:val="32"/>
        <w:lang w:val="en-US"/>
      </w:rPr>
      <w:t xml:space="preserve"> Proposal</w:t>
    </w:r>
    <w:r>
      <w:rPr>
        <w:color w:val="222222"/>
        <w:sz w:val="32"/>
        <w:szCs w:val="32"/>
        <w:lang w:val="en-US"/>
      </w:rPr>
      <w:t xml:space="preserve"> Guidance</w:t>
    </w:r>
  </w:p>
  <w:p w14:paraId="3F9EEAEA" w14:textId="423BBAB5" w:rsidR="00A82550" w:rsidRPr="008B280B" w:rsidRDefault="00EB0C2D" w:rsidP="00D54DC4">
    <w:pPr>
      <w:pStyle w:val="Header"/>
      <w:rPr>
        <w:lang w:val="en-US"/>
      </w:rPr>
    </w:pPr>
    <w:r w:rsidRPr="008B280B">
      <w:rPr>
        <w:lang w:val="en-US"/>
      </w:rPr>
      <w:t xml:space="preserve">Ref </w:t>
    </w:r>
    <w:r w:rsidR="00D54DC4" w:rsidRPr="008F6A75">
      <w:t>RFP-SYR-2</w:t>
    </w:r>
    <w:r w:rsidR="006E64BD">
      <w:t>6</w:t>
    </w:r>
    <w:r w:rsidR="00D54DC4" w:rsidRPr="008F6A75">
      <w:t>-0</w:t>
    </w:r>
    <w:r w:rsidR="006E64BD">
      <w:t>5</w:t>
    </w:r>
    <w:r w:rsidR="00D54DC4" w:rsidRPr="008F6A75">
      <w:t xml:space="preserve"> FSP</w:t>
    </w:r>
    <w:r w:rsidR="00D54DC4">
      <w:t xml:space="preserve"> Financial Service Provider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419B"/>
    <w:multiLevelType w:val="hybridMultilevel"/>
    <w:tmpl w:val="F7BC7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C0E56"/>
    <w:multiLevelType w:val="hybridMultilevel"/>
    <w:tmpl w:val="C1C67B9A"/>
    <w:lvl w:ilvl="0" w:tplc="EF367368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7552F1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144E9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E455E"/>
    <w:multiLevelType w:val="hybridMultilevel"/>
    <w:tmpl w:val="F23EB8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41564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B622A"/>
    <w:multiLevelType w:val="hybridMultilevel"/>
    <w:tmpl w:val="7DA460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841445">
    <w:abstractNumId w:val="2"/>
  </w:num>
  <w:num w:numId="2" w16cid:durableId="582298958">
    <w:abstractNumId w:val="1"/>
  </w:num>
  <w:num w:numId="3" w16cid:durableId="334580022">
    <w:abstractNumId w:val="3"/>
  </w:num>
  <w:num w:numId="4" w16cid:durableId="1812206945">
    <w:abstractNumId w:val="7"/>
  </w:num>
  <w:num w:numId="5" w16cid:durableId="2047558263">
    <w:abstractNumId w:val="0"/>
  </w:num>
  <w:num w:numId="6" w16cid:durableId="194198547">
    <w:abstractNumId w:val="4"/>
  </w:num>
  <w:num w:numId="7" w16cid:durableId="614335690">
    <w:abstractNumId w:val="5"/>
  </w:num>
  <w:num w:numId="8" w16cid:durableId="17999093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58"/>
    <w:rsid w:val="0000048B"/>
    <w:rsid w:val="000038D1"/>
    <w:rsid w:val="00007444"/>
    <w:rsid w:val="000106E0"/>
    <w:rsid w:val="0002275D"/>
    <w:rsid w:val="00023013"/>
    <w:rsid w:val="00027428"/>
    <w:rsid w:val="000303AC"/>
    <w:rsid w:val="0003136A"/>
    <w:rsid w:val="00036A26"/>
    <w:rsid w:val="000428BA"/>
    <w:rsid w:val="00050FBD"/>
    <w:rsid w:val="000511F4"/>
    <w:rsid w:val="000524C1"/>
    <w:rsid w:val="00055E7B"/>
    <w:rsid w:val="00063285"/>
    <w:rsid w:val="000657EB"/>
    <w:rsid w:val="000710C3"/>
    <w:rsid w:val="00071F58"/>
    <w:rsid w:val="000720DC"/>
    <w:rsid w:val="0007228E"/>
    <w:rsid w:val="0008029E"/>
    <w:rsid w:val="00084113"/>
    <w:rsid w:val="00084601"/>
    <w:rsid w:val="00091015"/>
    <w:rsid w:val="00091E72"/>
    <w:rsid w:val="00091F27"/>
    <w:rsid w:val="000A3422"/>
    <w:rsid w:val="000A4736"/>
    <w:rsid w:val="000B3AE8"/>
    <w:rsid w:val="000B3BA5"/>
    <w:rsid w:val="000B7E33"/>
    <w:rsid w:val="000C057B"/>
    <w:rsid w:val="000C1A08"/>
    <w:rsid w:val="000E6BEC"/>
    <w:rsid w:val="000E6F9B"/>
    <w:rsid w:val="000E76DB"/>
    <w:rsid w:val="000F0BD7"/>
    <w:rsid w:val="000F5528"/>
    <w:rsid w:val="00111195"/>
    <w:rsid w:val="00115F7E"/>
    <w:rsid w:val="00120F79"/>
    <w:rsid w:val="00121DAC"/>
    <w:rsid w:val="0013118D"/>
    <w:rsid w:val="0013201A"/>
    <w:rsid w:val="001333B5"/>
    <w:rsid w:val="00134733"/>
    <w:rsid w:val="0013711F"/>
    <w:rsid w:val="00140E73"/>
    <w:rsid w:val="00143670"/>
    <w:rsid w:val="00151B34"/>
    <w:rsid w:val="00153313"/>
    <w:rsid w:val="0017711C"/>
    <w:rsid w:val="0018514E"/>
    <w:rsid w:val="00187806"/>
    <w:rsid w:val="00196B7A"/>
    <w:rsid w:val="001A354D"/>
    <w:rsid w:val="001B09C8"/>
    <w:rsid w:val="001B1450"/>
    <w:rsid w:val="001C13B7"/>
    <w:rsid w:val="001C6C10"/>
    <w:rsid w:val="001D2488"/>
    <w:rsid w:val="001D6802"/>
    <w:rsid w:val="001E4DAD"/>
    <w:rsid w:val="001E6037"/>
    <w:rsid w:val="001E653F"/>
    <w:rsid w:val="001E6586"/>
    <w:rsid w:val="001F0FDD"/>
    <w:rsid w:val="001F5D66"/>
    <w:rsid w:val="001F5FE8"/>
    <w:rsid w:val="00200A9B"/>
    <w:rsid w:val="00207847"/>
    <w:rsid w:val="0021055E"/>
    <w:rsid w:val="00212E9B"/>
    <w:rsid w:val="00220E34"/>
    <w:rsid w:val="0022283D"/>
    <w:rsid w:val="00231FD5"/>
    <w:rsid w:val="0024088D"/>
    <w:rsid w:val="00240A19"/>
    <w:rsid w:val="00242D7E"/>
    <w:rsid w:val="00244471"/>
    <w:rsid w:val="002508CC"/>
    <w:rsid w:val="00255447"/>
    <w:rsid w:val="00263170"/>
    <w:rsid w:val="002631A2"/>
    <w:rsid w:val="002649FA"/>
    <w:rsid w:val="00265884"/>
    <w:rsid w:val="002676B9"/>
    <w:rsid w:val="0027180E"/>
    <w:rsid w:val="002845B7"/>
    <w:rsid w:val="00284EB9"/>
    <w:rsid w:val="0028699B"/>
    <w:rsid w:val="002875EB"/>
    <w:rsid w:val="002974BC"/>
    <w:rsid w:val="002A3FEF"/>
    <w:rsid w:val="002A4166"/>
    <w:rsid w:val="002B0ABD"/>
    <w:rsid w:val="002B578A"/>
    <w:rsid w:val="002C070A"/>
    <w:rsid w:val="002C5C76"/>
    <w:rsid w:val="002D2FAF"/>
    <w:rsid w:val="002D6E52"/>
    <w:rsid w:val="002E05ED"/>
    <w:rsid w:val="002E0B43"/>
    <w:rsid w:val="002E191C"/>
    <w:rsid w:val="002E3F24"/>
    <w:rsid w:val="002E6F66"/>
    <w:rsid w:val="002F4A34"/>
    <w:rsid w:val="00300DA7"/>
    <w:rsid w:val="00301292"/>
    <w:rsid w:val="003015F3"/>
    <w:rsid w:val="0030784D"/>
    <w:rsid w:val="0031074B"/>
    <w:rsid w:val="00311C0A"/>
    <w:rsid w:val="0031269D"/>
    <w:rsid w:val="00342186"/>
    <w:rsid w:val="00346238"/>
    <w:rsid w:val="00350D37"/>
    <w:rsid w:val="00353092"/>
    <w:rsid w:val="0035664C"/>
    <w:rsid w:val="00364E06"/>
    <w:rsid w:val="00367007"/>
    <w:rsid w:val="00370B9D"/>
    <w:rsid w:val="00371146"/>
    <w:rsid w:val="003737D5"/>
    <w:rsid w:val="00385143"/>
    <w:rsid w:val="003923D8"/>
    <w:rsid w:val="003A3231"/>
    <w:rsid w:val="003B24E1"/>
    <w:rsid w:val="003B5F13"/>
    <w:rsid w:val="003B7348"/>
    <w:rsid w:val="003C2FAD"/>
    <w:rsid w:val="003D51DF"/>
    <w:rsid w:val="003D6AB3"/>
    <w:rsid w:val="003E1175"/>
    <w:rsid w:val="003E3B09"/>
    <w:rsid w:val="003E412D"/>
    <w:rsid w:val="003F11F5"/>
    <w:rsid w:val="003F19B8"/>
    <w:rsid w:val="003F39EC"/>
    <w:rsid w:val="003F6AF0"/>
    <w:rsid w:val="003F7913"/>
    <w:rsid w:val="00405157"/>
    <w:rsid w:val="004062A3"/>
    <w:rsid w:val="0041490C"/>
    <w:rsid w:val="0043269C"/>
    <w:rsid w:val="00432F74"/>
    <w:rsid w:val="004515FF"/>
    <w:rsid w:val="00452D45"/>
    <w:rsid w:val="00455B6B"/>
    <w:rsid w:val="00455D33"/>
    <w:rsid w:val="00464C58"/>
    <w:rsid w:val="00465830"/>
    <w:rsid w:val="00473F51"/>
    <w:rsid w:val="00477051"/>
    <w:rsid w:val="00477EFA"/>
    <w:rsid w:val="00480AAB"/>
    <w:rsid w:val="00482299"/>
    <w:rsid w:val="00484217"/>
    <w:rsid w:val="00487725"/>
    <w:rsid w:val="00493ABB"/>
    <w:rsid w:val="004B3677"/>
    <w:rsid w:val="004B41F1"/>
    <w:rsid w:val="004C29DE"/>
    <w:rsid w:val="004C37C6"/>
    <w:rsid w:val="004C7B83"/>
    <w:rsid w:val="004D15F7"/>
    <w:rsid w:val="004D1A7D"/>
    <w:rsid w:val="004E0525"/>
    <w:rsid w:val="00504BDB"/>
    <w:rsid w:val="00506E74"/>
    <w:rsid w:val="00512C9E"/>
    <w:rsid w:val="00513A4E"/>
    <w:rsid w:val="00513B14"/>
    <w:rsid w:val="005454FF"/>
    <w:rsid w:val="00551369"/>
    <w:rsid w:val="00553B4B"/>
    <w:rsid w:val="005548C3"/>
    <w:rsid w:val="00565643"/>
    <w:rsid w:val="00594DF5"/>
    <w:rsid w:val="00596910"/>
    <w:rsid w:val="005A669D"/>
    <w:rsid w:val="005B02B7"/>
    <w:rsid w:val="005B08AC"/>
    <w:rsid w:val="005B2B3A"/>
    <w:rsid w:val="005B344A"/>
    <w:rsid w:val="005B3657"/>
    <w:rsid w:val="005C5F24"/>
    <w:rsid w:val="005D1706"/>
    <w:rsid w:val="005D27BA"/>
    <w:rsid w:val="005D2C80"/>
    <w:rsid w:val="005E056F"/>
    <w:rsid w:val="005E5544"/>
    <w:rsid w:val="005F35F2"/>
    <w:rsid w:val="005F62D9"/>
    <w:rsid w:val="0060222B"/>
    <w:rsid w:val="00605AFE"/>
    <w:rsid w:val="00610FE5"/>
    <w:rsid w:val="00611391"/>
    <w:rsid w:val="0061591E"/>
    <w:rsid w:val="0061665E"/>
    <w:rsid w:val="00620CDF"/>
    <w:rsid w:val="00625A69"/>
    <w:rsid w:val="00626E5D"/>
    <w:rsid w:val="006306EC"/>
    <w:rsid w:val="00635E2E"/>
    <w:rsid w:val="00640911"/>
    <w:rsid w:val="00647B88"/>
    <w:rsid w:val="006504F0"/>
    <w:rsid w:val="00652D77"/>
    <w:rsid w:val="00670503"/>
    <w:rsid w:val="00672E20"/>
    <w:rsid w:val="006776E9"/>
    <w:rsid w:val="00690CE8"/>
    <w:rsid w:val="00691271"/>
    <w:rsid w:val="0069335B"/>
    <w:rsid w:val="006A1B60"/>
    <w:rsid w:val="006A3738"/>
    <w:rsid w:val="006A7480"/>
    <w:rsid w:val="006B44E6"/>
    <w:rsid w:val="006B560F"/>
    <w:rsid w:val="006C5A3C"/>
    <w:rsid w:val="006C72AB"/>
    <w:rsid w:val="006C73BA"/>
    <w:rsid w:val="006D17A0"/>
    <w:rsid w:val="006D1A7A"/>
    <w:rsid w:val="006D2377"/>
    <w:rsid w:val="006D4357"/>
    <w:rsid w:val="006E64BD"/>
    <w:rsid w:val="006F7F5F"/>
    <w:rsid w:val="00701A70"/>
    <w:rsid w:val="0070230C"/>
    <w:rsid w:val="00706084"/>
    <w:rsid w:val="0071076E"/>
    <w:rsid w:val="007135DA"/>
    <w:rsid w:val="00717E98"/>
    <w:rsid w:val="00721647"/>
    <w:rsid w:val="00723ABE"/>
    <w:rsid w:val="007314D7"/>
    <w:rsid w:val="00732905"/>
    <w:rsid w:val="00764977"/>
    <w:rsid w:val="00766EFF"/>
    <w:rsid w:val="0078217A"/>
    <w:rsid w:val="007824D6"/>
    <w:rsid w:val="00783395"/>
    <w:rsid w:val="00787B26"/>
    <w:rsid w:val="007921AD"/>
    <w:rsid w:val="00794B95"/>
    <w:rsid w:val="00797C0D"/>
    <w:rsid w:val="007A4B73"/>
    <w:rsid w:val="007A5CDE"/>
    <w:rsid w:val="007A7220"/>
    <w:rsid w:val="007B303B"/>
    <w:rsid w:val="007B5312"/>
    <w:rsid w:val="007B778F"/>
    <w:rsid w:val="007C043A"/>
    <w:rsid w:val="007C1016"/>
    <w:rsid w:val="007C2294"/>
    <w:rsid w:val="007D5A63"/>
    <w:rsid w:val="007D5E4E"/>
    <w:rsid w:val="007D7D26"/>
    <w:rsid w:val="007E2BEE"/>
    <w:rsid w:val="007E44EA"/>
    <w:rsid w:val="007F04E5"/>
    <w:rsid w:val="007F609F"/>
    <w:rsid w:val="0080447D"/>
    <w:rsid w:val="00806FAD"/>
    <w:rsid w:val="008146BD"/>
    <w:rsid w:val="008150C7"/>
    <w:rsid w:val="00816747"/>
    <w:rsid w:val="00817AE6"/>
    <w:rsid w:val="00830937"/>
    <w:rsid w:val="00832E4A"/>
    <w:rsid w:val="00834624"/>
    <w:rsid w:val="00840902"/>
    <w:rsid w:val="00842739"/>
    <w:rsid w:val="008429EE"/>
    <w:rsid w:val="00844960"/>
    <w:rsid w:val="0084500D"/>
    <w:rsid w:val="00853E90"/>
    <w:rsid w:val="00854E62"/>
    <w:rsid w:val="00872522"/>
    <w:rsid w:val="00880F9A"/>
    <w:rsid w:val="0088280E"/>
    <w:rsid w:val="008837FD"/>
    <w:rsid w:val="00891421"/>
    <w:rsid w:val="00891818"/>
    <w:rsid w:val="00893ADA"/>
    <w:rsid w:val="008A02EF"/>
    <w:rsid w:val="008A6C59"/>
    <w:rsid w:val="008B19BE"/>
    <w:rsid w:val="008B280B"/>
    <w:rsid w:val="008C1520"/>
    <w:rsid w:val="008C1E31"/>
    <w:rsid w:val="008C6085"/>
    <w:rsid w:val="008D254A"/>
    <w:rsid w:val="008D4656"/>
    <w:rsid w:val="008D511B"/>
    <w:rsid w:val="008E1385"/>
    <w:rsid w:val="008F3972"/>
    <w:rsid w:val="00902D0E"/>
    <w:rsid w:val="009110A1"/>
    <w:rsid w:val="009147F1"/>
    <w:rsid w:val="00915E1E"/>
    <w:rsid w:val="0091773A"/>
    <w:rsid w:val="0092039A"/>
    <w:rsid w:val="009241F1"/>
    <w:rsid w:val="00945328"/>
    <w:rsid w:val="00955F6D"/>
    <w:rsid w:val="00956664"/>
    <w:rsid w:val="00963C65"/>
    <w:rsid w:val="00964CD0"/>
    <w:rsid w:val="00975F57"/>
    <w:rsid w:val="009844A2"/>
    <w:rsid w:val="00987909"/>
    <w:rsid w:val="00991313"/>
    <w:rsid w:val="00994C43"/>
    <w:rsid w:val="009958DC"/>
    <w:rsid w:val="00995B51"/>
    <w:rsid w:val="009A068D"/>
    <w:rsid w:val="009A2F94"/>
    <w:rsid w:val="009B1F38"/>
    <w:rsid w:val="009B39B5"/>
    <w:rsid w:val="009C2E3D"/>
    <w:rsid w:val="009D3BE6"/>
    <w:rsid w:val="009D4B58"/>
    <w:rsid w:val="009E60CB"/>
    <w:rsid w:val="009F4D18"/>
    <w:rsid w:val="009F6340"/>
    <w:rsid w:val="009F67E3"/>
    <w:rsid w:val="00A00A54"/>
    <w:rsid w:val="00A054F0"/>
    <w:rsid w:val="00A07845"/>
    <w:rsid w:val="00A1726D"/>
    <w:rsid w:val="00A2081B"/>
    <w:rsid w:val="00A25407"/>
    <w:rsid w:val="00A31462"/>
    <w:rsid w:val="00A32EA6"/>
    <w:rsid w:val="00A33463"/>
    <w:rsid w:val="00A37CFA"/>
    <w:rsid w:val="00A53656"/>
    <w:rsid w:val="00A642C1"/>
    <w:rsid w:val="00A67D22"/>
    <w:rsid w:val="00A71271"/>
    <w:rsid w:val="00A72843"/>
    <w:rsid w:val="00A75D07"/>
    <w:rsid w:val="00A82550"/>
    <w:rsid w:val="00A82E9E"/>
    <w:rsid w:val="00AA0FE7"/>
    <w:rsid w:val="00AA5867"/>
    <w:rsid w:val="00AB40F4"/>
    <w:rsid w:val="00AB5BF6"/>
    <w:rsid w:val="00AB6E52"/>
    <w:rsid w:val="00AB777A"/>
    <w:rsid w:val="00AC13F9"/>
    <w:rsid w:val="00AC3678"/>
    <w:rsid w:val="00AD4707"/>
    <w:rsid w:val="00AE1A62"/>
    <w:rsid w:val="00AE573F"/>
    <w:rsid w:val="00AE5E59"/>
    <w:rsid w:val="00AE6614"/>
    <w:rsid w:val="00AF562A"/>
    <w:rsid w:val="00B03720"/>
    <w:rsid w:val="00B03BC7"/>
    <w:rsid w:val="00B05F4A"/>
    <w:rsid w:val="00B06507"/>
    <w:rsid w:val="00B26161"/>
    <w:rsid w:val="00B32A3F"/>
    <w:rsid w:val="00B3364A"/>
    <w:rsid w:val="00B365C8"/>
    <w:rsid w:val="00B373C4"/>
    <w:rsid w:val="00B55CDE"/>
    <w:rsid w:val="00B60663"/>
    <w:rsid w:val="00B62362"/>
    <w:rsid w:val="00B62545"/>
    <w:rsid w:val="00B64B2F"/>
    <w:rsid w:val="00B65BEC"/>
    <w:rsid w:val="00B7457F"/>
    <w:rsid w:val="00B77BDE"/>
    <w:rsid w:val="00B80A80"/>
    <w:rsid w:val="00B8113C"/>
    <w:rsid w:val="00B81A3F"/>
    <w:rsid w:val="00B81BB8"/>
    <w:rsid w:val="00B820AA"/>
    <w:rsid w:val="00B8687F"/>
    <w:rsid w:val="00B8786C"/>
    <w:rsid w:val="00B87960"/>
    <w:rsid w:val="00B93638"/>
    <w:rsid w:val="00B95640"/>
    <w:rsid w:val="00B9792A"/>
    <w:rsid w:val="00BA7F45"/>
    <w:rsid w:val="00BB166D"/>
    <w:rsid w:val="00BC2805"/>
    <w:rsid w:val="00BD4BA5"/>
    <w:rsid w:val="00BE1D1E"/>
    <w:rsid w:val="00BE437A"/>
    <w:rsid w:val="00BE6466"/>
    <w:rsid w:val="00BF35C5"/>
    <w:rsid w:val="00BF63A4"/>
    <w:rsid w:val="00C02662"/>
    <w:rsid w:val="00C04918"/>
    <w:rsid w:val="00C17D11"/>
    <w:rsid w:val="00C22C9C"/>
    <w:rsid w:val="00C25E98"/>
    <w:rsid w:val="00C31416"/>
    <w:rsid w:val="00C31FA3"/>
    <w:rsid w:val="00C40DBE"/>
    <w:rsid w:val="00C578A9"/>
    <w:rsid w:val="00C60125"/>
    <w:rsid w:val="00C7661C"/>
    <w:rsid w:val="00C86F80"/>
    <w:rsid w:val="00C875DB"/>
    <w:rsid w:val="00C95480"/>
    <w:rsid w:val="00CA4A7B"/>
    <w:rsid w:val="00CA50DE"/>
    <w:rsid w:val="00CB2E3F"/>
    <w:rsid w:val="00CB7252"/>
    <w:rsid w:val="00CC379B"/>
    <w:rsid w:val="00CD0984"/>
    <w:rsid w:val="00CD2464"/>
    <w:rsid w:val="00CD30CA"/>
    <w:rsid w:val="00CD620D"/>
    <w:rsid w:val="00CD6232"/>
    <w:rsid w:val="00CD784A"/>
    <w:rsid w:val="00CE263B"/>
    <w:rsid w:val="00CE2863"/>
    <w:rsid w:val="00CE3C4E"/>
    <w:rsid w:val="00CE5552"/>
    <w:rsid w:val="00CE5833"/>
    <w:rsid w:val="00CF0714"/>
    <w:rsid w:val="00CF36FD"/>
    <w:rsid w:val="00D0246A"/>
    <w:rsid w:val="00D07978"/>
    <w:rsid w:val="00D12CF5"/>
    <w:rsid w:val="00D13282"/>
    <w:rsid w:val="00D149A2"/>
    <w:rsid w:val="00D173D1"/>
    <w:rsid w:val="00D22A28"/>
    <w:rsid w:val="00D31FFC"/>
    <w:rsid w:val="00D35778"/>
    <w:rsid w:val="00D5281B"/>
    <w:rsid w:val="00D54DC4"/>
    <w:rsid w:val="00D64EB9"/>
    <w:rsid w:val="00D7217D"/>
    <w:rsid w:val="00D80286"/>
    <w:rsid w:val="00D808E2"/>
    <w:rsid w:val="00D823D9"/>
    <w:rsid w:val="00D829D5"/>
    <w:rsid w:val="00D82CE3"/>
    <w:rsid w:val="00D855F4"/>
    <w:rsid w:val="00D90CB0"/>
    <w:rsid w:val="00D94C89"/>
    <w:rsid w:val="00D96CBA"/>
    <w:rsid w:val="00DB1271"/>
    <w:rsid w:val="00DB6888"/>
    <w:rsid w:val="00DC6CF5"/>
    <w:rsid w:val="00DD447F"/>
    <w:rsid w:val="00DE1674"/>
    <w:rsid w:val="00DE1C77"/>
    <w:rsid w:val="00DE1FF2"/>
    <w:rsid w:val="00DE609A"/>
    <w:rsid w:val="00DE6E39"/>
    <w:rsid w:val="00E04052"/>
    <w:rsid w:val="00E12CE6"/>
    <w:rsid w:val="00E164A6"/>
    <w:rsid w:val="00E3278E"/>
    <w:rsid w:val="00E34B2D"/>
    <w:rsid w:val="00E3717E"/>
    <w:rsid w:val="00E41283"/>
    <w:rsid w:val="00E417CB"/>
    <w:rsid w:val="00E41DA8"/>
    <w:rsid w:val="00E45B50"/>
    <w:rsid w:val="00E5519E"/>
    <w:rsid w:val="00E630DC"/>
    <w:rsid w:val="00E67211"/>
    <w:rsid w:val="00E701AB"/>
    <w:rsid w:val="00E735FC"/>
    <w:rsid w:val="00E8192A"/>
    <w:rsid w:val="00E90C40"/>
    <w:rsid w:val="00E91C5F"/>
    <w:rsid w:val="00EA22BB"/>
    <w:rsid w:val="00EA3A5F"/>
    <w:rsid w:val="00EB0C2D"/>
    <w:rsid w:val="00EB0E3E"/>
    <w:rsid w:val="00EB2F92"/>
    <w:rsid w:val="00EB5285"/>
    <w:rsid w:val="00EB6952"/>
    <w:rsid w:val="00EB7C2C"/>
    <w:rsid w:val="00EC4272"/>
    <w:rsid w:val="00EC7443"/>
    <w:rsid w:val="00ED1E60"/>
    <w:rsid w:val="00EE46D9"/>
    <w:rsid w:val="00EE48FA"/>
    <w:rsid w:val="00EF0F92"/>
    <w:rsid w:val="00EF21C0"/>
    <w:rsid w:val="00EF3164"/>
    <w:rsid w:val="00F016B7"/>
    <w:rsid w:val="00F02F8A"/>
    <w:rsid w:val="00F0569F"/>
    <w:rsid w:val="00F1158A"/>
    <w:rsid w:val="00F129D8"/>
    <w:rsid w:val="00F13842"/>
    <w:rsid w:val="00F13978"/>
    <w:rsid w:val="00F15080"/>
    <w:rsid w:val="00F15F8E"/>
    <w:rsid w:val="00F216E4"/>
    <w:rsid w:val="00F220A2"/>
    <w:rsid w:val="00F223DF"/>
    <w:rsid w:val="00F31456"/>
    <w:rsid w:val="00F43768"/>
    <w:rsid w:val="00F449A5"/>
    <w:rsid w:val="00F50A02"/>
    <w:rsid w:val="00F5397E"/>
    <w:rsid w:val="00F54A9D"/>
    <w:rsid w:val="00F620AB"/>
    <w:rsid w:val="00F624A4"/>
    <w:rsid w:val="00F84EDB"/>
    <w:rsid w:val="00F97217"/>
    <w:rsid w:val="00F97958"/>
    <w:rsid w:val="00FA6625"/>
    <w:rsid w:val="00FB5400"/>
    <w:rsid w:val="00FB7982"/>
    <w:rsid w:val="00FD0D18"/>
    <w:rsid w:val="00FD1897"/>
    <w:rsid w:val="00FE0F4E"/>
    <w:rsid w:val="00FE7F96"/>
    <w:rsid w:val="00FF393B"/>
    <w:rsid w:val="04404822"/>
    <w:rsid w:val="056772EC"/>
    <w:rsid w:val="09BF8F8A"/>
    <w:rsid w:val="0B7BC70B"/>
    <w:rsid w:val="0E2E2B84"/>
    <w:rsid w:val="0EEF7C71"/>
    <w:rsid w:val="10745E26"/>
    <w:rsid w:val="10A56FAD"/>
    <w:rsid w:val="113C2470"/>
    <w:rsid w:val="12000A85"/>
    <w:rsid w:val="12E4DBEE"/>
    <w:rsid w:val="140AE7E7"/>
    <w:rsid w:val="1812ED1C"/>
    <w:rsid w:val="19A6C37D"/>
    <w:rsid w:val="1A724815"/>
    <w:rsid w:val="2061B9A5"/>
    <w:rsid w:val="218FC78A"/>
    <w:rsid w:val="24CE8E40"/>
    <w:rsid w:val="26173738"/>
    <w:rsid w:val="2646A0F2"/>
    <w:rsid w:val="269EA123"/>
    <w:rsid w:val="28D2017E"/>
    <w:rsid w:val="2A83EB56"/>
    <w:rsid w:val="2B701635"/>
    <w:rsid w:val="2F1D7BB6"/>
    <w:rsid w:val="2F6A7A61"/>
    <w:rsid w:val="30EF8997"/>
    <w:rsid w:val="31C261ED"/>
    <w:rsid w:val="31E908E6"/>
    <w:rsid w:val="330A5BD1"/>
    <w:rsid w:val="34B96DDC"/>
    <w:rsid w:val="36E45D45"/>
    <w:rsid w:val="37D24C16"/>
    <w:rsid w:val="39025636"/>
    <w:rsid w:val="397DEFD3"/>
    <w:rsid w:val="3C978918"/>
    <w:rsid w:val="3DD67E54"/>
    <w:rsid w:val="3E3F2536"/>
    <w:rsid w:val="3E6EBD64"/>
    <w:rsid w:val="401814B4"/>
    <w:rsid w:val="44713D80"/>
    <w:rsid w:val="463B0DD6"/>
    <w:rsid w:val="464F1B10"/>
    <w:rsid w:val="48C977C4"/>
    <w:rsid w:val="4A20BBF2"/>
    <w:rsid w:val="4BAE1A4D"/>
    <w:rsid w:val="4C243356"/>
    <w:rsid w:val="4E215DB7"/>
    <w:rsid w:val="4EF56A03"/>
    <w:rsid w:val="4F348855"/>
    <w:rsid w:val="570B009B"/>
    <w:rsid w:val="57A1AE30"/>
    <w:rsid w:val="580F4570"/>
    <w:rsid w:val="58CCD8A5"/>
    <w:rsid w:val="5A1CCD29"/>
    <w:rsid w:val="5A5CE4A3"/>
    <w:rsid w:val="5BA7AC52"/>
    <w:rsid w:val="5C859F32"/>
    <w:rsid w:val="5D381AF3"/>
    <w:rsid w:val="5E2BA1AE"/>
    <w:rsid w:val="5FED9E6A"/>
    <w:rsid w:val="61E138DA"/>
    <w:rsid w:val="6294BB73"/>
    <w:rsid w:val="64E435CB"/>
    <w:rsid w:val="66A17B90"/>
    <w:rsid w:val="686A1817"/>
    <w:rsid w:val="693BED31"/>
    <w:rsid w:val="6E4197ED"/>
    <w:rsid w:val="7181F9C3"/>
    <w:rsid w:val="72162F28"/>
    <w:rsid w:val="792732FA"/>
    <w:rsid w:val="79970A5A"/>
    <w:rsid w:val="7B83D199"/>
    <w:rsid w:val="7BDDB95F"/>
    <w:rsid w:val="7C2EB0B1"/>
    <w:rsid w:val="7CBF9FBA"/>
    <w:rsid w:val="7F4CA114"/>
    <w:rsid w:val="7FF1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95DD2"/>
  <w15:chartTrackingRefBased/>
  <w15:docId w15:val="{F1D6F9CF-F2FC-4B7E-80A7-2574C1E6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95"/>
    <w:pPr>
      <w:tabs>
        <w:tab w:val="left" w:pos="360"/>
      </w:tabs>
      <w:spacing w:after="0" w:line="240" w:lineRule="auto"/>
      <w:jc w:val="both"/>
      <w:outlineLvl w:val="0"/>
    </w:pPr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C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46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79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2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2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2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FA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550"/>
  </w:style>
  <w:style w:type="paragraph" w:styleId="Footer">
    <w:name w:val="footer"/>
    <w:basedOn w:val="Normal"/>
    <w:link w:val="FooterCh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550"/>
  </w:style>
  <w:style w:type="character" w:customStyle="1" w:styleId="Mention1">
    <w:name w:val="Mention1"/>
    <w:basedOn w:val="DefaultParagraphFont"/>
    <w:uiPriority w:val="99"/>
    <w:unhideWhenUsed/>
    <w:rsid w:val="008D4656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B0E3E"/>
    <w:pPr>
      <w:tabs>
        <w:tab w:val="left" w:pos="360"/>
      </w:tabs>
      <w:spacing w:after="0" w:line="240" w:lineRule="auto"/>
      <w:jc w:val="both"/>
    </w:pPr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EB0E3E"/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783395"/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E12CE6"/>
    <w:pPr>
      <w:spacing w:after="0" w:line="240" w:lineRule="auto"/>
    </w:pPr>
  </w:style>
  <w:style w:type="paragraph" w:customStyle="1" w:styleId="policyarea">
    <w:name w:val="policy area"/>
    <w:qFormat/>
    <w:rsid w:val="00D64EB9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8FE8E34F31024D878F688FA3E645CC" ma:contentTypeVersion="19" ma:contentTypeDescription="Create a new document." ma:contentTypeScope="" ma:versionID="da8a6d25166d4ce1be049ba1b9d2dda8">
  <xsd:schema xmlns:xsd="http://www.w3.org/2001/XMLSchema" xmlns:xs="http://www.w3.org/2001/XMLSchema" xmlns:p="http://schemas.microsoft.com/office/2006/metadata/properties" xmlns:ns2="143bf4f5-7cc2-4385-8006-c9036596f5c7" xmlns:ns3="df39d53a-21ec-4f19-b819-c17052708e15" targetNamespace="http://schemas.microsoft.com/office/2006/metadata/properties" ma:root="true" ma:fieldsID="a1f4e7f0b68449029c89d186da1c2cda" ns2:_="" ns3:_="">
    <xsd:import namespace="143bf4f5-7cc2-4385-8006-c9036596f5c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Expiry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Don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bf4f5-7cc2-4385-8006-c9036596f5c7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Expirydate" ma:index="9" nillable="true" ma:displayName="Expiry date" ma:format="DateOnly" ma:internalName="Expirydate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onor" ma:index="23" nillable="true" ma:displayName="Donor" ma:format="Dropdown" ma:internalName="Don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70da10-a566-4ac0-8faf-a8b5421239de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ADescription xmlns="143bf4f5-7cc2-4385-8006-c9036596f5c7" xsi:nil="true"/>
    <lcf76f155ced4ddcb4097134ff3c332f xmlns="143bf4f5-7cc2-4385-8006-c9036596f5c7">
      <Terms xmlns="http://schemas.microsoft.com/office/infopath/2007/PartnerControls"/>
    </lcf76f155ced4ddcb4097134ff3c332f>
    <Expirydate xmlns="143bf4f5-7cc2-4385-8006-c9036596f5c7" xsi:nil="true"/>
    <Donor xmlns="143bf4f5-7cc2-4385-8006-c9036596f5c7" xsi:nil="true"/>
  </documentManagement>
</p:properties>
</file>

<file path=customXml/itemProps1.xml><?xml version="1.0" encoding="utf-8"?>
<ds:datastoreItem xmlns:ds="http://schemas.openxmlformats.org/officeDocument/2006/customXml" ds:itemID="{26A293EF-1E98-4A6C-9DB5-DF7FECB7E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29204-2163-49E5-A303-BCF4A796ABDC}"/>
</file>

<file path=customXml/itemProps3.xml><?xml version="1.0" encoding="utf-8"?>
<ds:datastoreItem xmlns:ds="http://schemas.openxmlformats.org/officeDocument/2006/customXml" ds:itemID="{BD7346F8-2926-4984-B4A4-96303E11A3D8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143bf4f5-7cc2-4385-8006-c9036596f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Graham Cameron Fraser</dc:creator>
  <cp:keywords/>
  <dc:description/>
  <cp:lastModifiedBy>Mostafa Mohammad</cp:lastModifiedBy>
  <cp:revision>79</cp:revision>
  <dcterms:created xsi:type="dcterms:W3CDTF">2020-06-25T19:46:00Z</dcterms:created>
  <dcterms:modified xsi:type="dcterms:W3CDTF">2026-04-30T13:34:00Z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0x010100538FE8E34F31024D878F688FA3E645CC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>15</vt:lpwstr>
  </property>
  <property fmtid="{D5CDD505-2E9C-101B-9397-08002B2CF9AE}" pid="7" name="Subejct Area">
    <vt:lpwstr>13;#Cash and Voucher Assistance|0213273c-6488-4fef-a9e4-4bce45200e1a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ypeofDocument">
    <vt:lpwstr>Compliance Tools</vt:lpwstr>
  </property>
  <property fmtid="{D5CDD505-2E9C-101B-9397-08002B2CF9AE}" pid="14" name="Type_x0020_of_x0020_Content">
    <vt:lpwstr>15</vt:lpwstr>
  </property>
  <property fmtid="{D5CDD505-2E9C-101B-9397-08002B2CF9AE}" pid="15" name="Subejct_x0020_Area">
    <vt:lpwstr>13;#Cash and Voucher Assistance|0213273c-6488-4fef-a9e4-4bce45200e1a</vt:lpwstr>
  </property>
  <property fmtid="{D5CDD505-2E9C-101B-9397-08002B2CF9AE}" pid="16" name="Entry_x0020_Site">
    <vt:lpwstr/>
  </property>
  <property fmtid="{D5CDD505-2E9C-101B-9397-08002B2CF9AE}" pid="17" name="MediaServiceImageTags">
    <vt:lpwstr/>
  </property>
</Properties>
</file>